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C766E" w14:textId="77835C28" w:rsidR="00AA4562" w:rsidRDefault="489C8F3B" w:rsidP="1BF95745">
      <w:pPr>
        <w:pStyle w:val="NoSpacing"/>
        <w:jc w:val="center"/>
        <w:rPr>
          <w:lang w:val="en-GB"/>
        </w:rPr>
      </w:pPr>
      <w:r>
        <w:rPr>
          <w:noProof/>
        </w:rPr>
        <w:drawing>
          <wp:inline distT="0" distB="0" distL="0" distR="0" wp14:anchorId="0933C5B9" wp14:editId="6CB0423D">
            <wp:extent cx="3682365" cy="838138"/>
            <wp:effectExtent l="0" t="0" r="0" b="635"/>
            <wp:docPr id="895909069" name="Picture 1" descr="Group 1086, Grouped object">
              <a:extLst xmlns:a="http://schemas.openxmlformats.org/drawingml/2006/main">
                <a:ext uri="{FF2B5EF4-FFF2-40B4-BE49-F238E27FC236}">
                  <a16:creationId xmlns:a16="http://schemas.microsoft.com/office/drawing/2014/main" id="{6B5787D9-E6D2-4F67-91B8-910298EDE3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oup 1086, Grouped obj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704" cy="84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A6697" w14:textId="77777777" w:rsidR="000A54E0" w:rsidRDefault="000A54E0" w:rsidP="1BF95745">
      <w:pPr>
        <w:jc w:val="center"/>
        <w:rPr>
          <w:rFonts w:ascii="Arial" w:eastAsia="Arial" w:hAnsi="Arial" w:cs="Arial"/>
          <w:b/>
          <w:bCs/>
        </w:rPr>
      </w:pPr>
    </w:p>
    <w:p w14:paraId="41BB7F2D" w14:textId="669344FC" w:rsidR="00BF0D03" w:rsidRPr="00285D4C" w:rsidRDefault="00BF0D03" w:rsidP="1BF95745">
      <w:pPr>
        <w:jc w:val="center"/>
        <w:rPr>
          <w:rFonts w:ascii="Arial" w:eastAsia="Arial" w:hAnsi="Arial" w:cs="Arial"/>
          <w:b/>
          <w:bCs/>
        </w:rPr>
      </w:pPr>
      <w:r w:rsidRPr="1BF95745">
        <w:rPr>
          <w:rFonts w:ascii="Arial" w:eastAsia="Arial" w:hAnsi="Arial" w:cs="Arial"/>
          <w:b/>
          <w:bCs/>
        </w:rPr>
        <w:t>Fundraising &amp; Corporate Partnership </w:t>
      </w:r>
      <w:r w:rsidR="002405A7" w:rsidRPr="1BF95745">
        <w:rPr>
          <w:rFonts w:ascii="Arial" w:eastAsia="Arial" w:hAnsi="Arial" w:cs="Arial"/>
          <w:b/>
          <w:bCs/>
        </w:rPr>
        <w:t>Manager</w:t>
      </w:r>
    </w:p>
    <w:p w14:paraId="510B2D49" w14:textId="77777777" w:rsidR="00285D4C" w:rsidRPr="00A22715" w:rsidRDefault="00285D4C" w:rsidP="1BF95745">
      <w:pPr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1858506A" w14:textId="53612667" w:rsidR="00BF0D03" w:rsidRPr="00BF0D03" w:rsidRDefault="006F5F28" w:rsidP="1BF95745">
      <w:pPr>
        <w:rPr>
          <w:rFonts w:ascii="Arial" w:eastAsia="Arial" w:hAnsi="Arial" w:cs="Arial"/>
          <w:sz w:val="22"/>
          <w:szCs w:val="22"/>
        </w:rPr>
      </w:pPr>
      <w:r w:rsidRPr="00A22715">
        <w:rPr>
          <w:rFonts w:ascii="Arial" w:eastAsia="Arial" w:hAnsi="Arial" w:cs="Arial"/>
          <w:b/>
          <w:bCs/>
          <w:sz w:val="22"/>
          <w:szCs w:val="22"/>
          <w:lang w:val="en-GB"/>
        </w:rPr>
        <w:t>Contrac</w:t>
      </w:r>
      <w:r w:rsidRPr="27DAF11B">
        <w:rPr>
          <w:rFonts w:ascii="Arial" w:eastAsia="Arial" w:hAnsi="Arial" w:cs="Arial"/>
          <w:b/>
          <w:bCs/>
          <w:sz w:val="22"/>
          <w:szCs w:val="22"/>
          <w:lang w:val="en-GB"/>
        </w:rPr>
        <w:t>t</w:t>
      </w:r>
      <w:r>
        <w:tab/>
      </w:r>
      <w:r w:rsidR="00BF0D03" w:rsidRPr="27DAF11B">
        <w:rPr>
          <w:rFonts w:ascii="Arial" w:eastAsia="Arial" w:hAnsi="Arial" w:cs="Arial"/>
          <w:sz w:val="22"/>
          <w:szCs w:val="22"/>
        </w:rPr>
        <w:t>One-year fixed term contract </w:t>
      </w:r>
    </w:p>
    <w:p w14:paraId="70D1258C" w14:textId="77777777" w:rsidR="00285D4C" w:rsidRDefault="00285D4C" w:rsidP="1BF95745">
      <w:pPr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04B1F82A" w14:textId="7A36D55C" w:rsidR="00BF0D03" w:rsidRDefault="006F5F28" w:rsidP="1BF95745">
      <w:pPr>
        <w:rPr>
          <w:rFonts w:ascii="Arial" w:eastAsia="Arial" w:hAnsi="Arial" w:cs="Arial"/>
          <w:sz w:val="22"/>
          <w:szCs w:val="22"/>
          <w:lang w:val="en-GB"/>
        </w:rPr>
      </w:pPr>
      <w:r w:rsidRPr="00A22715">
        <w:rPr>
          <w:rFonts w:ascii="Arial" w:eastAsia="Arial" w:hAnsi="Arial" w:cs="Arial"/>
          <w:b/>
          <w:bCs/>
          <w:sz w:val="22"/>
          <w:szCs w:val="22"/>
          <w:lang w:val="en-GB"/>
        </w:rPr>
        <w:t>Salary</w:t>
      </w:r>
      <w:r w:rsidRPr="00A22715">
        <w:rPr>
          <w:rFonts w:ascii="Arial" w:eastAsia="Arial" w:hAnsi="Arial" w:cs="Arial"/>
          <w:b/>
          <w:bCs/>
          <w:sz w:val="22"/>
          <w:szCs w:val="22"/>
          <w:lang w:val="en-GB"/>
        </w:rPr>
        <w:tab/>
      </w:r>
      <w:r>
        <w:tab/>
      </w:r>
      <w:r w:rsidR="00BF0D03" w:rsidRPr="27DAF11B">
        <w:rPr>
          <w:rFonts w:ascii="Arial" w:eastAsia="Arial" w:hAnsi="Arial" w:cs="Arial"/>
          <w:sz w:val="22"/>
          <w:szCs w:val="22"/>
        </w:rPr>
        <w:t>€50,000 to €55,000 FTE, commensurate with experience</w:t>
      </w:r>
    </w:p>
    <w:p w14:paraId="40078B57" w14:textId="77777777" w:rsidR="00285D4C" w:rsidRDefault="00285D4C" w:rsidP="1BF95745">
      <w:pPr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4329A694" w14:textId="4DCF3433" w:rsidR="006F5F28" w:rsidRPr="00D66E97" w:rsidRDefault="006F5F28" w:rsidP="27DAF11B">
      <w:pPr>
        <w:pStyle w:val="NoSpacing"/>
        <w:rPr>
          <w:rFonts w:ascii="Arial" w:eastAsia="Arial" w:hAnsi="Arial" w:cs="Arial"/>
          <w:sz w:val="22"/>
          <w:szCs w:val="22"/>
          <w:lang w:val="en-GB"/>
        </w:rPr>
      </w:pPr>
      <w:r w:rsidRPr="00A22715">
        <w:rPr>
          <w:rFonts w:ascii="Arial" w:eastAsia="Arial" w:hAnsi="Arial" w:cs="Arial"/>
          <w:b/>
          <w:bCs/>
          <w:sz w:val="22"/>
          <w:szCs w:val="22"/>
          <w:lang w:val="en-GB"/>
        </w:rPr>
        <w:t>Location</w:t>
      </w:r>
      <w:r>
        <w:tab/>
      </w:r>
      <w:r w:rsidR="00CB7AA7" w:rsidRPr="00D66E97">
        <w:rPr>
          <w:rFonts w:ascii="Arial" w:eastAsiaTheme="minorEastAsia" w:hAnsi="Arial" w:cs="Arial"/>
          <w:sz w:val="22"/>
          <w:szCs w:val="22"/>
        </w:rPr>
        <w:t>Hybrid: </w:t>
      </w:r>
      <w:r w:rsidR="002405A7" w:rsidRPr="00D66E97">
        <w:rPr>
          <w:rFonts w:ascii="Arial" w:eastAsiaTheme="minorEastAsia" w:hAnsi="Arial" w:cs="Arial"/>
          <w:sz w:val="22"/>
          <w:szCs w:val="22"/>
        </w:rPr>
        <w:t>R</w:t>
      </w:r>
      <w:r w:rsidR="00CB7AA7" w:rsidRPr="00D66E97">
        <w:rPr>
          <w:rFonts w:ascii="Arial" w:eastAsiaTheme="minorEastAsia" w:hAnsi="Arial" w:cs="Arial"/>
          <w:sz w:val="22"/>
          <w:szCs w:val="22"/>
        </w:rPr>
        <w:t>emote</w:t>
      </w:r>
      <w:r w:rsidR="002405A7" w:rsidRPr="00D66E97">
        <w:rPr>
          <w:rFonts w:ascii="Arial" w:eastAsiaTheme="minorEastAsia" w:hAnsi="Arial" w:cs="Arial"/>
          <w:sz w:val="22"/>
          <w:szCs w:val="22"/>
        </w:rPr>
        <w:t xml:space="preserve"> working,</w:t>
      </w:r>
      <w:r w:rsidR="00CB7AA7" w:rsidRPr="00D66E97">
        <w:rPr>
          <w:rFonts w:ascii="Arial" w:eastAsiaTheme="minorEastAsia" w:hAnsi="Arial" w:cs="Arial"/>
          <w:sz w:val="22"/>
          <w:szCs w:val="22"/>
        </w:rPr>
        <w:t xml:space="preserve"> </w:t>
      </w:r>
      <w:r w:rsidR="002405A7" w:rsidRPr="00D66E97">
        <w:rPr>
          <w:rFonts w:ascii="Arial" w:eastAsiaTheme="minorEastAsia" w:hAnsi="Arial" w:cs="Arial"/>
          <w:sz w:val="22"/>
          <w:szCs w:val="22"/>
        </w:rPr>
        <w:t>in addition to</w:t>
      </w:r>
      <w:r w:rsidR="00CB7AA7" w:rsidRPr="00D66E97">
        <w:rPr>
          <w:rFonts w:ascii="Arial" w:eastAsiaTheme="minorEastAsia" w:hAnsi="Arial" w:cs="Arial"/>
          <w:sz w:val="22"/>
          <w:szCs w:val="22"/>
        </w:rPr>
        <w:t xml:space="preserve"> on site in The Anne Sullivan Centre, </w:t>
      </w:r>
      <w:r w:rsidRPr="00D66E97">
        <w:rPr>
          <w:rFonts w:ascii="Arial" w:hAnsi="Arial" w:cs="Arial"/>
        </w:rPr>
        <w:tab/>
      </w:r>
      <w:r w:rsidRPr="00D66E97">
        <w:rPr>
          <w:rFonts w:ascii="Arial" w:hAnsi="Arial" w:cs="Arial"/>
        </w:rPr>
        <w:tab/>
      </w:r>
      <w:r w:rsidR="00CB7AA7" w:rsidRPr="00D66E97">
        <w:rPr>
          <w:rFonts w:ascii="Arial" w:eastAsiaTheme="minorEastAsia" w:hAnsi="Arial" w:cs="Arial"/>
          <w:sz w:val="22"/>
          <w:szCs w:val="22"/>
        </w:rPr>
        <w:t xml:space="preserve">Brewery Road, Stillorgan, Co </w:t>
      </w:r>
      <w:r w:rsidR="00BF0D03" w:rsidRPr="00D66E97">
        <w:rPr>
          <w:rFonts w:ascii="Arial" w:eastAsiaTheme="minorEastAsia" w:hAnsi="Arial" w:cs="Arial"/>
          <w:sz w:val="22"/>
          <w:szCs w:val="22"/>
        </w:rPr>
        <w:t>Dublin A</w:t>
      </w:r>
      <w:r w:rsidR="00CB7AA7" w:rsidRPr="00D66E97">
        <w:rPr>
          <w:rFonts w:ascii="Arial" w:eastAsiaTheme="minorEastAsia" w:hAnsi="Arial" w:cs="Arial"/>
          <w:sz w:val="22"/>
          <w:szCs w:val="22"/>
        </w:rPr>
        <w:t>94 Y763</w:t>
      </w:r>
    </w:p>
    <w:p w14:paraId="599FAB9E" w14:textId="77777777" w:rsidR="00285D4C" w:rsidRDefault="00285D4C" w:rsidP="27DAF11B">
      <w:pPr>
        <w:pStyle w:val="NoSpacing"/>
        <w:rPr>
          <w:rFonts w:ascii="Arial" w:eastAsia="Arial" w:hAnsi="Arial" w:cs="Arial"/>
          <w:sz w:val="22"/>
          <w:szCs w:val="22"/>
          <w:lang w:val="en-GB"/>
        </w:rPr>
      </w:pPr>
    </w:p>
    <w:p w14:paraId="443F6CCE" w14:textId="7C796EE1" w:rsidR="006F5F28" w:rsidRPr="001F4189" w:rsidRDefault="006F5F28" w:rsidP="1BF95745">
      <w:pPr>
        <w:pStyle w:val="NoSpacing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1BF95745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Background </w:t>
      </w:r>
    </w:p>
    <w:p w14:paraId="744EEA40" w14:textId="7AD666CB" w:rsidR="00AD0830" w:rsidRPr="00D66E97" w:rsidRDefault="00365C7E" w:rsidP="27DAF11B">
      <w:pPr>
        <w:pStyle w:val="NoSpacing"/>
        <w:jc w:val="both"/>
        <w:rPr>
          <w:rFonts w:ascii="Arial" w:eastAsia="Arial" w:hAnsi="Arial" w:cs="Arial"/>
          <w:sz w:val="22"/>
          <w:szCs w:val="22"/>
        </w:rPr>
      </w:pPr>
      <w:r w:rsidRPr="00D66E97">
        <w:rPr>
          <w:rFonts w:ascii="Arial" w:eastAsiaTheme="minorEastAsia" w:hAnsi="Arial" w:cs="Arial"/>
          <w:sz w:val="22"/>
          <w:szCs w:val="22"/>
        </w:rPr>
        <w:t>The</w:t>
      </w:r>
      <w:r w:rsidR="3BAC5FCE" w:rsidRPr="00D66E97">
        <w:rPr>
          <w:rFonts w:ascii="Arial" w:eastAsiaTheme="minorEastAsia" w:hAnsi="Arial" w:cs="Arial"/>
          <w:sz w:val="22"/>
          <w:szCs w:val="22"/>
        </w:rPr>
        <w:t xml:space="preserve"> </w:t>
      </w:r>
      <w:r w:rsidRPr="00D66E97">
        <w:rPr>
          <w:rFonts w:ascii="Arial" w:eastAsiaTheme="minorEastAsia" w:hAnsi="Arial" w:cs="Arial"/>
          <w:sz w:val="22"/>
          <w:szCs w:val="22"/>
        </w:rPr>
        <w:t>Anne Sullivan Foundation</w:t>
      </w:r>
      <w:r w:rsidR="18C6CC80" w:rsidRPr="00D66E97">
        <w:rPr>
          <w:rFonts w:ascii="Arial" w:eastAsiaTheme="minorEastAsia" w:hAnsi="Arial" w:cs="Arial"/>
          <w:sz w:val="22"/>
          <w:szCs w:val="22"/>
        </w:rPr>
        <w:t xml:space="preserve"> </w:t>
      </w:r>
      <w:r w:rsidRPr="00D66E97">
        <w:rPr>
          <w:rFonts w:ascii="Arial" w:eastAsiaTheme="minorEastAsia" w:hAnsi="Arial" w:cs="Arial"/>
          <w:sz w:val="22"/>
          <w:szCs w:val="22"/>
        </w:rPr>
        <w:t xml:space="preserve">(ASF) is a national organisation, that supports and </w:t>
      </w:r>
      <w:r w:rsidR="2F8032C7" w:rsidRPr="00D66E97">
        <w:rPr>
          <w:rFonts w:ascii="Arial" w:eastAsiaTheme="minorEastAsia" w:hAnsi="Arial" w:cs="Arial"/>
          <w:sz w:val="22"/>
          <w:szCs w:val="22"/>
        </w:rPr>
        <w:t>advocates</w:t>
      </w:r>
      <w:r w:rsidRPr="00D66E97">
        <w:rPr>
          <w:rFonts w:ascii="Arial" w:eastAsiaTheme="minorEastAsia" w:hAnsi="Arial" w:cs="Arial"/>
          <w:sz w:val="22"/>
          <w:szCs w:val="22"/>
        </w:rPr>
        <w:t xml:space="preserve"> for and with deafblind children and adults across Ireland. In 1989, a small group of concerned parents and friends came together to address the absence of a centre in Ireland, dedicated to supporting children who are deafblind and their families. They wanted more for their children – connection instead of isolation, opportunity instead of limitation and a future filled with hope and possibility. </w:t>
      </w:r>
      <w:r w:rsidR="687B2138" w:rsidRPr="00D66E97">
        <w:rPr>
          <w:rFonts w:ascii="Arial" w:eastAsiaTheme="minorEastAsia" w:hAnsi="Arial" w:cs="Arial"/>
          <w:sz w:val="22"/>
          <w:szCs w:val="22"/>
        </w:rPr>
        <w:t xml:space="preserve"> </w:t>
      </w:r>
      <w:r w:rsidR="1D6C9012" w:rsidRPr="00D66E97">
        <w:rPr>
          <w:rFonts w:ascii="Arial" w:eastAsiaTheme="minorEastAsia" w:hAnsi="Arial" w:cs="Arial"/>
          <w:sz w:val="22"/>
          <w:szCs w:val="22"/>
        </w:rPr>
        <w:t>Hence, the</w:t>
      </w:r>
      <w:r w:rsidR="00AD0830" w:rsidRPr="00D66E97">
        <w:rPr>
          <w:rFonts w:ascii="Arial" w:eastAsiaTheme="minorEastAsia" w:hAnsi="Arial" w:cs="Arial"/>
          <w:sz w:val="22"/>
          <w:szCs w:val="22"/>
        </w:rPr>
        <w:t xml:space="preserve"> mission of the </w:t>
      </w:r>
      <w:r w:rsidR="00F40C98" w:rsidRPr="00D66E97">
        <w:rPr>
          <w:rFonts w:ascii="Arial" w:eastAsiaTheme="minorEastAsia" w:hAnsi="Arial" w:cs="Arial"/>
          <w:sz w:val="22"/>
          <w:szCs w:val="22"/>
        </w:rPr>
        <w:t>AS</w:t>
      </w:r>
      <w:r w:rsidR="002F0852" w:rsidRPr="00D66E97">
        <w:rPr>
          <w:rFonts w:ascii="Arial" w:eastAsiaTheme="minorEastAsia" w:hAnsi="Arial" w:cs="Arial"/>
          <w:sz w:val="22"/>
          <w:szCs w:val="22"/>
        </w:rPr>
        <w:t>F</w:t>
      </w:r>
      <w:r w:rsidR="00AD0830" w:rsidRPr="00D66E97">
        <w:rPr>
          <w:rFonts w:ascii="Arial" w:eastAsiaTheme="minorEastAsia" w:hAnsi="Arial" w:cs="Arial"/>
          <w:sz w:val="22"/>
          <w:szCs w:val="22"/>
        </w:rPr>
        <w:t xml:space="preserve"> is to empower people who are deafblind to live meaningful, active and fulfilling lives through specialised care, education, advocacy, and support services. </w:t>
      </w:r>
      <w:r w:rsidR="0FCBE35A" w:rsidRPr="00D66E97">
        <w:rPr>
          <w:rFonts w:ascii="Arial" w:eastAsiaTheme="minorEastAsia" w:hAnsi="Arial" w:cs="Arial"/>
          <w:sz w:val="22"/>
          <w:szCs w:val="22"/>
        </w:rPr>
        <w:t>Our</w:t>
      </w:r>
      <w:r w:rsidR="00AD0830" w:rsidRPr="00D66E97">
        <w:rPr>
          <w:rFonts w:ascii="Arial" w:eastAsiaTheme="minorEastAsia" w:hAnsi="Arial" w:cs="Arial"/>
          <w:sz w:val="22"/>
          <w:szCs w:val="22"/>
        </w:rPr>
        <w:t xml:space="preserve"> work focuses on communication, independence, inclusion and </w:t>
      </w:r>
      <w:r w:rsidR="710AC6F8" w:rsidRPr="00D66E97">
        <w:rPr>
          <w:rFonts w:ascii="Arial" w:eastAsiaTheme="minorEastAsia" w:hAnsi="Arial" w:cs="Arial"/>
          <w:sz w:val="22"/>
          <w:szCs w:val="22"/>
        </w:rPr>
        <w:t xml:space="preserve">the </w:t>
      </w:r>
      <w:r w:rsidR="00AD0830" w:rsidRPr="00D66E97">
        <w:rPr>
          <w:rFonts w:ascii="Arial" w:eastAsiaTheme="minorEastAsia" w:hAnsi="Arial" w:cs="Arial"/>
          <w:sz w:val="22"/>
          <w:szCs w:val="22"/>
        </w:rPr>
        <w:t>equal participation of</w:t>
      </w:r>
      <w:r w:rsidR="59DC3F65" w:rsidRPr="00D66E97">
        <w:rPr>
          <w:rFonts w:ascii="Arial" w:eastAsiaTheme="minorEastAsia" w:hAnsi="Arial" w:cs="Arial"/>
          <w:sz w:val="22"/>
          <w:szCs w:val="22"/>
        </w:rPr>
        <w:t xml:space="preserve"> </w:t>
      </w:r>
      <w:r w:rsidR="00AD0830" w:rsidRPr="00D66E97">
        <w:rPr>
          <w:rFonts w:ascii="Arial" w:eastAsiaTheme="minorEastAsia" w:hAnsi="Arial" w:cs="Arial"/>
          <w:sz w:val="22"/>
          <w:szCs w:val="22"/>
        </w:rPr>
        <w:t>deafblind people</w:t>
      </w:r>
      <w:r w:rsidR="0D9D23DF" w:rsidRPr="00D66E97">
        <w:rPr>
          <w:rFonts w:ascii="Arial" w:eastAsiaTheme="minorEastAsia" w:hAnsi="Arial" w:cs="Arial"/>
          <w:sz w:val="22"/>
          <w:szCs w:val="22"/>
        </w:rPr>
        <w:t>,</w:t>
      </w:r>
      <w:r w:rsidR="00AD0830" w:rsidRPr="00D66E97">
        <w:rPr>
          <w:rFonts w:ascii="Arial" w:eastAsiaTheme="minorEastAsia" w:hAnsi="Arial" w:cs="Arial"/>
          <w:sz w:val="22"/>
          <w:szCs w:val="22"/>
        </w:rPr>
        <w:t> as citizens of this country. </w:t>
      </w:r>
    </w:p>
    <w:p w14:paraId="6C40D152" w14:textId="4BFF0C77" w:rsidR="1BF95745" w:rsidRDefault="1BF95745" w:rsidP="27DAF11B">
      <w:pPr>
        <w:pStyle w:val="NoSpacing"/>
        <w:rPr>
          <w:rFonts w:ascii="Arial" w:eastAsia="Arial" w:hAnsi="Arial" w:cs="Arial"/>
          <w:sz w:val="22"/>
          <w:szCs w:val="22"/>
        </w:rPr>
      </w:pPr>
    </w:p>
    <w:p w14:paraId="127D91F6" w14:textId="71AA99CA" w:rsidR="00AD0830" w:rsidRDefault="3161FF9E" w:rsidP="1BF95745">
      <w:pPr>
        <w:pStyle w:val="NoSpacing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27DAF11B">
        <w:rPr>
          <w:rFonts w:ascii="Arial" w:eastAsia="Arial" w:hAnsi="Arial" w:cs="Arial"/>
          <w:b/>
          <w:bCs/>
          <w:sz w:val="22"/>
          <w:szCs w:val="22"/>
        </w:rPr>
        <w:t xml:space="preserve">Our </w:t>
      </w:r>
      <w:r w:rsidR="00AD0830" w:rsidRPr="27DAF11B">
        <w:rPr>
          <w:rFonts w:ascii="Arial" w:eastAsia="Arial" w:hAnsi="Arial" w:cs="Arial"/>
          <w:b/>
          <w:bCs/>
          <w:sz w:val="22"/>
          <w:szCs w:val="22"/>
        </w:rPr>
        <w:t>Goals </w:t>
      </w:r>
    </w:p>
    <w:p w14:paraId="765555D1" w14:textId="47C86E3E" w:rsidR="00AD0830" w:rsidRPr="00D66E97" w:rsidRDefault="00AD0830" w:rsidP="27DAF11B">
      <w:pPr>
        <w:pStyle w:val="NoSpacing"/>
        <w:jc w:val="both"/>
        <w:rPr>
          <w:rFonts w:ascii="Arial" w:eastAsiaTheme="minorEastAsia" w:hAnsi="Arial" w:cs="Arial"/>
          <w:sz w:val="22"/>
          <w:szCs w:val="22"/>
        </w:rPr>
      </w:pPr>
      <w:r w:rsidRPr="00D66E97">
        <w:rPr>
          <w:rFonts w:ascii="Arial" w:eastAsiaTheme="minorEastAsia" w:hAnsi="Arial" w:cs="Arial"/>
          <w:sz w:val="22"/>
          <w:szCs w:val="22"/>
        </w:rPr>
        <w:t xml:space="preserve">The Foundation wants to expand and maximise the level of meaningful support and advocacy to </w:t>
      </w:r>
      <w:r w:rsidR="2C2072D9" w:rsidRPr="00D66E97">
        <w:rPr>
          <w:rFonts w:ascii="Arial" w:eastAsiaTheme="minorEastAsia" w:hAnsi="Arial" w:cs="Arial"/>
          <w:sz w:val="22"/>
          <w:szCs w:val="22"/>
        </w:rPr>
        <w:t xml:space="preserve">both </w:t>
      </w:r>
      <w:r w:rsidRPr="00D66E97">
        <w:rPr>
          <w:rFonts w:ascii="Arial" w:eastAsiaTheme="minorEastAsia" w:hAnsi="Arial" w:cs="Arial"/>
          <w:sz w:val="22"/>
          <w:szCs w:val="22"/>
        </w:rPr>
        <w:t>people who are deafblind and the network of people who support them</w:t>
      </w:r>
      <w:r w:rsidR="6A469790" w:rsidRPr="00D66E97">
        <w:rPr>
          <w:rFonts w:ascii="Arial" w:eastAsiaTheme="minorEastAsia" w:hAnsi="Arial" w:cs="Arial"/>
          <w:sz w:val="22"/>
          <w:szCs w:val="22"/>
        </w:rPr>
        <w:t>,</w:t>
      </w:r>
      <w:r w:rsidRPr="00D66E97">
        <w:rPr>
          <w:rFonts w:ascii="Arial" w:eastAsiaTheme="minorEastAsia" w:hAnsi="Arial" w:cs="Arial"/>
          <w:sz w:val="22"/>
          <w:szCs w:val="22"/>
        </w:rPr>
        <w:t xml:space="preserve"> to ensure that those </w:t>
      </w:r>
      <w:r w:rsidR="2C98BFAA" w:rsidRPr="00D66E97">
        <w:rPr>
          <w:rFonts w:ascii="Arial" w:eastAsiaTheme="minorEastAsia" w:hAnsi="Arial" w:cs="Arial"/>
          <w:sz w:val="22"/>
          <w:szCs w:val="22"/>
        </w:rPr>
        <w:t xml:space="preserve">we </w:t>
      </w:r>
      <w:r w:rsidRPr="00D66E97">
        <w:rPr>
          <w:rFonts w:ascii="Arial" w:eastAsiaTheme="minorEastAsia" w:hAnsi="Arial" w:cs="Arial"/>
          <w:sz w:val="22"/>
          <w:szCs w:val="22"/>
        </w:rPr>
        <w:t>engage with:  </w:t>
      </w:r>
    </w:p>
    <w:p w14:paraId="42CA2FC2" w14:textId="6ADF46FC" w:rsidR="00AD0830" w:rsidRPr="00D66E97" w:rsidRDefault="00AD0830" w:rsidP="27DAF11B">
      <w:pPr>
        <w:pStyle w:val="NoSpacing"/>
        <w:numPr>
          <w:ilvl w:val="0"/>
          <w:numId w:val="2"/>
        </w:numPr>
        <w:jc w:val="both"/>
        <w:rPr>
          <w:rFonts w:ascii="Arial" w:eastAsiaTheme="minorEastAsia" w:hAnsi="Arial" w:cs="Arial"/>
          <w:sz w:val="22"/>
          <w:szCs w:val="22"/>
        </w:rPr>
      </w:pPr>
      <w:r w:rsidRPr="00D66E97">
        <w:rPr>
          <w:rFonts w:ascii="Arial" w:eastAsiaTheme="minorEastAsia" w:hAnsi="Arial" w:cs="Arial"/>
          <w:sz w:val="22"/>
          <w:szCs w:val="22"/>
        </w:rPr>
        <w:t>Feel valued and included</w:t>
      </w:r>
    </w:p>
    <w:p w14:paraId="6196F0A1" w14:textId="79B238D7" w:rsidR="00AD0830" w:rsidRPr="00D66E97" w:rsidRDefault="00AD0830" w:rsidP="27DAF11B">
      <w:pPr>
        <w:pStyle w:val="NoSpacing"/>
        <w:numPr>
          <w:ilvl w:val="0"/>
          <w:numId w:val="2"/>
        </w:numPr>
        <w:jc w:val="both"/>
        <w:rPr>
          <w:rFonts w:ascii="Arial" w:eastAsiaTheme="minorEastAsia" w:hAnsi="Arial" w:cs="Arial"/>
          <w:sz w:val="22"/>
          <w:szCs w:val="22"/>
        </w:rPr>
      </w:pPr>
      <w:r w:rsidRPr="00D66E97">
        <w:rPr>
          <w:rFonts w:ascii="Arial" w:eastAsiaTheme="minorEastAsia" w:hAnsi="Arial" w:cs="Arial"/>
          <w:sz w:val="22"/>
          <w:szCs w:val="22"/>
        </w:rPr>
        <w:t>Develop their potential</w:t>
      </w:r>
    </w:p>
    <w:p w14:paraId="769A3171" w14:textId="36B7D850" w:rsidR="00AD0830" w:rsidRPr="00D66E97" w:rsidRDefault="00AD0830" w:rsidP="27DAF11B">
      <w:pPr>
        <w:pStyle w:val="NoSpacing"/>
        <w:numPr>
          <w:ilvl w:val="0"/>
          <w:numId w:val="2"/>
        </w:numPr>
        <w:jc w:val="both"/>
        <w:rPr>
          <w:rFonts w:ascii="Arial" w:eastAsiaTheme="minorEastAsia" w:hAnsi="Arial" w:cs="Arial"/>
          <w:sz w:val="22"/>
          <w:szCs w:val="22"/>
        </w:rPr>
      </w:pPr>
      <w:r w:rsidRPr="00D66E97">
        <w:rPr>
          <w:rFonts w:ascii="Arial" w:eastAsiaTheme="minorEastAsia" w:hAnsi="Arial" w:cs="Arial"/>
          <w:sz w:val="22"/>
          <w:szCs w:val="22"/>
        </w:rPr>
        <w:t xml:space="preserve">Are equipped to make their own personal choices regarding communication, education, living, </w:t>
      </w:r>
      <w:bookmarkStart w:id="0" w:name="_Int_TvXq0o5e"/>
      <w:r w:rsidRPr="00D66E97">
        <w:rPr>
          <w:rFonts w:ascii="Arial" w:eastAsiaTheme="minorEastAsia" w:hAnsi="Arial" w:cs="Arial"/>
          <w:sz w:val="22"/>
          <w:szCs w:val="22"/>
        </w:rPr>
        <w:t>working</w:t>
      </w:r>
      <w:bookmarkEnd w:id="0"/>
      <w:r w:rsidRPr="00D66E97">
        <w:rPr>
          <w:rFonts w:ascii="Arial" w:eastAsiaTheme="minorEastAsia" w:hAnsi="Arial" w:cs="Arial"/>
          <w:sz w:val="22"/>
          <w:szCs w:val="22"/>
        </w:rPr>
        <w:t xml:space="preserve"> and participating in society</w:t>
      </w:r>
    </w:p>
    <w:p w14:paraId="68DD00E5" w14:textId="6776C186" w:rsidR="00AD0830" w:rsidRPr="00D66E97" w:rsidRDefault="00AD0830" w:rsidP="27DAF11B">
      <w:pPr>
        <w:textAlignment w:val="baseline"/>
        <w:rPr>
          <w:rFonts w:ascii="Arial" w:eastAsiaTheme="minorEastAsia" w:hAnsi="Arial" w:cs="Arial"/>
          <w:sz w:val="22"/>
          <w:szCs w:val="22"/>
        </w:rPr>
      </w:pPr>
      <w:r w:rsidRPr="00D66E97">
        <w:rPr>
          <w:rFonts w:ascii="Arial" w:eastAsiaTheme="minorEastAsia" w:hAnsi="Arial" w:cs="Arial"/>
          <w:sz w:val="22"/>
          <w:szCs w:val="22"/>
        </w:rPr>
        <w:t>To deliver on these goals</w:t>
      </w:r>
      <w:r w:rsidR="445B3086" w:rsidRPr="00D66E97">
        <w:rPr>
          <w:rFonts w:ascii="Arial" w:eastAsiaTheme="minorEastAsia" w:hAnsi="Arial" w:cs="Arial"/>
          <w:sz w:val="22"/>
          <w:szCs w:val="22"/>
        </w:rPr>
        <w:t>,</w:t>
      </w:r>
      <w:r w:rsidRPr="00D66E97">
        <w:rPr>
          <w:rFonts w:ascii="Arial" w:eastAsiaTheme="minorEastAsia" w:hAnsi="Arial" w:cs="Arial"/>
          <w:sz w:val="22"/>
          <w:szCs w:val="22"/>
        </w:rPr>
        <w:t xml:space="preserve"> a significant growth in fundraising income is required. </w:t>
      </w:r>
    </w:p>
    <w:p w14:paraId="3F72075B" w14:textId="77777777" w:rsidR="00D66E97" w:rsidRDefault="00D66E97" w:rsidP="1BF95745">
      <w:pPr>
        <w:pStyle w:val="NoSpacing"/>
        <w:jc w:val="both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793BD04A" w14:textId="6C20BFFC" w:rsidR="006F5F28" w:rsidRPr="001F4189" w:rsidRDefault="006F5F28" w:rsidP="1BF95745">
      <w:pPr>
        <w:pStyle w:val="NoSpacing"/>
        <w:jc w:val="both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27DAF11B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The </w:t>
      </w:r>
      <w:r w:rsidR="496E0765" w:rsidRPr="27DAF11B">
        <w:rPr>
          <w:rFonts w:ascii="Arial" w:eastAsia="Arial" w:hAnsi="Arial" w:cs="Arial"/>
          <w:b/>
          <w:bCs/>
          <w:sz w:val="22"/>
          <w:szCs w:val="22"/>
          <w:lang w:val="en-GB"/>
        </w:rPr>
        <w:t>R</w:t>
      </w:r>
      <w:r w:rsidRPr="27DAF11B">
        <w:rPr>
          <w:rFonts w:ascii="Arial" w:eastAsia="Arial" w:hAnsi="Arial" w:cs="Arial"/>
          <w:b/>
          <w:bCs/>
          <w:sz w:val="22"/>
          <w:szCs w:val="22"/>
          <w:lang w:val="en-GB"/>
        </w:rPr>
        <w:t>ole</w:t>
      </w:r>
    </w:p>
    <w:p w14:paraId="5A14C2C3" w14:textId="29906D16" w:rsidR="00094B12" w:rsidRDefault="00A085A5" w:rsidP="27DAF11B">
      <w:pPr>
        <w:pStyle w:val="NoSpacing"/>
        <w:jc w:val="both"/>
        <w:rPr>
          <w:rFonts w:ascii="Arial" w:eastAsia="Arial" w:hAnsi="Arial" w:cs="Arial"/>
          <w:sz w:val="22"/>
          <w:szCs w:val="22"/>
          <w:lang w:val="en-GB"/>
        </w:rPr>
      </w:pPr>
      <w:r w:rsidRPr="27DAF11B">
        <w:rPr>
          <w:rFonts w:ascii="Arial" w:eastAsia="Arial" w:hAnsi="Arial" w:cs="Arial"/>
          <w:sz w:val="22"/>
          <w:szCs w:val="22"/>
          <w:lang w:val="en-GB"/>
        </w:rPr>
        <w:t xml:space="preserve">The ASF is now looking to recruit a Fundraising and Corporate Partnership Manager to drive our newly developed fundraising strategy. We are seeking a proactive, energetic, </w:t>
      </w:r>
      <w:r w:rsidR="7E834186" w:rsidRPr="27DAF11B">
        <w:rPr>
          <w:rFonts w:ascii="Arial" w:eastAsia="Arial" w:hAnsi="Arial" w:cs="Arial"/>
          <w:sz w:val="22"/>
          <w:szCs w:val="22"/>
          <w:lang w:val="en-GB"/>
        </w:rPr>
        <w:t>relationship focussed individual, who will cultivate and maintain relationships with individuals, corporate and philanthropic do</w:t>
      </w:r>
      <w:r w:rsidR="67664AC9" w:rsidRPr="27DAF11B">
        <w:rPr>
          <w:rFonts w:ascii="Arial" w:eastAsia="Arial" w:hAnsi="Arial" w:cs="Arial"/>
          <w:sz w:val="22"/>
          <w:szCs w:val="22"/>
          <w:lang w:val="en-GB"/>
        </w:rPr>
        <w:t>n</w:t>
      </w:r>
      <w:r w:rsidR="7E834186" w:rsidRPr="27DAF11B">
        <w:rPr>
          <w:rFonts w:ascii="Arial" w:eastAsia="Arial" w:hAnsi="Arial" w:cs="Arial"/>
          <w:sz w:val="22"/>
          <w:szCs w:val="22"/>
          <w:lang w:val="en-GB"/>
        </w:rPr>
        <w:t xml:space="preserve">ors, as </w:t>
      </w:r>
      <w:r w:rsidR="199DFBB0" w:rsidRPr="27DAF11B">
        <w:rPr>
          <w:rFonts w:ascii="Arial" w:eastAsia="Arial" w:hAnsi="Arial" w:cs="Arial"/>
          <w:sz w:val="22"/>
          <w:szCs w:val="22"/>
          <w:lang w:val="en-GB"/>
        </w:rPr>
        <w:t xml:space="preserve">well as providing high quality relationship management, to assist the ASF in delivering </w:t>
      </w:r>
      <w:r w:rsidR="6C2F4D35" w:rsidRPr="27DAF11B">
        <w:rPr>
          <w:rFonts w:ascii="Arial" w:eastAsia="Arial" w:hAnsi="Arial" w:cs="Arial"/>
          <w:sz w:val="22"/>
          <w:szCs w:val="22"/>
          <w:lang w:val="en-GB"/>
        </w:rPr>
        <w:t>the</w:t>
      </w:r>
      <w:r w:rsidR="199DFBB0" w:rsidRPr="27DAF11B">
        <w:rPr>
          <w:rFonts w:ascii="Arial" w:eastAsia="Arial" w:hAnsi="Arial" w:cs="Arial"/>
          <w:sz w:val="22"/>
          <w:szCs w:val="22"/>
          <w:lang w:val="en-GB"/>
        </w:rPr>
        <w:t xml:space="preserve"> strategic goals of sustaining and expanding dedicated deafblind services nationwide. </w:t>
      </w:r>
      <w:r w:rsidR="00094B12" w:rsidRPr="00D66E97">
        <w:rPr>
          <w:rFonts w:ascii="Arial" w:eastAsia="Arial" w:hAnsi="Arial" w:cs="Arial"/>
          <w:sz w:val="22"/>
          <w:szCs w:val="22"/>
          <w:lang w:val="en-GB"/>
        </w:rPr>
        <w:t xml:space="preserve">This is a stand-alone role, reporting directly to </w:t>
      </w:r>
      <w:r w:rsidR="498E53DC" w:rsidRPr="00D66E97">
        <w:rPr>
          <w:rFonts w:ascii="Arial" w:eastAsia="Arial" w:hAnsi="Arial" w:cs="Arial"/>
          <w:sz w:val="22"/>
          <w:szCs w:val="22"/>
          <w:lang w:val="en-GB"/>
        </w:rPr>
        <w:t xml:space="preserve">the </w:t>
      </w:r>
      <w:r w:rsidR="00365C7E" w:rsidRPr="00D66E97">
        <w:rPr>
          <w:rFonts w:ascii="Arial" w:eastAsia="Arial" w:hAnsi="Arial" w:cs="Arial"/>
          <w:sz w:val="22"/>
          <w:szCs w:val="22"/>
          <w:lang w:val="en-GB"/>
        </w:rPr>
        <w:t>CEO.</w:t>
      </w:r>
      <w:r w:rsidR="00094B12" w:rsidRPr="00D66E97">
        <w:rPr>
          <w:rFonts w:ascii="Arial" w:eastAsia="Arial" w:hAnsi="Arial" w:cs="Arial"/>
          <w:sz w:val="22"/>
          <w:szCs w:val="22"/>
          <w:lang w:val="en-GB"/>
        </w:rPr>
        <w:t> </w:t>
      </w:r>
    </w:p>
    <w:p w14:paraId="0BCA4DBB" w14:textId="77777777" w:rsidR="00942FA8" w:rsidRPr="00D66E97" w:rsidRDefault="00942FA8" w:rsidP="1BF95745">
      <w:pPr>
        <w:pStyle w:val="NoSpacing"/>
        <w:rPr>
          <w:rFonts w:ascii="Arial" w:eastAsia="Arial" w:hAnsi="Arial" w:cs="Arial"/>
          <w:sz w:val="22"/>
          <w:szCs w:val="22"/>
          <w:lang w:val="en-GB"/>
        </w:rPr>
      </w:pPr>
    </w:p>
    <w:p w14:paraId="0379B103" w14:textId="6482DFA3" w:rsidR="00744AF8" w:rsidRPr="00942FA8" w:rsidRDefault="00744AF8" w:rsidP="1BF95745">
      <w:pPr>
        <w:pStyle w:val="NoSpacing"/>
        <w:rPr>
          <w:rFonts w:ascii="Arial" w:eastAsia="Arial" w:hAnsi="Arial" w:cs="Arial"/>
          <w:b/>
          <w:bCs/>
          <w:sz w:val="22"/>
          <w:szCs w:val="22"/>
        </w:rPr>
      </w:pPr>
      <w:r w:rsidRPr="1BF95745">
        <w:rPr>
          <w:rFonts w:ascii="Arial" w:eastAsia="Arial" w:hAnsi="Arial" w:cs="Arial"/>
          <w:b/>
          <w:bCs/>
          <w:sz w:val="22"/>
          <w:szCs w:val="22"/>
        </w:rPr>
        <w:t>The successful candidate will: </w:t>
      </w:r>
    </w:p>
    <w:p w14:paraId="6E886AF2" w14:textId="7A97327E" w:rsidR="00744AF8" w:rsidRPr="00744AF8" w:rsidRDefault="00744AF8" w:rsidP="27DAF11B">
      <w:pPr>
        <w:pStyle w:val="NoSpacing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 w:rsidRPr="27DAF11B">
        <w:rPr>
          <w:rFonts w:ascii="Arial" w:eastAsia="Arial" w:hAnsi="Arial" w:cs="Arial"/>
          <w:sz w:val="22"/>
          <w:szCs w:val="22"/>
        </w:rPr>
        <w:t xml:space="preserve">Implement our newly developed </w:t>
      </w:r>
      <w:r w:rsidR="2F03A21D" w:rsidRPr="27DAF11B">
        <w:rPr>
          <w:rFonts w:ascii="Arial" w:eastAsia="Arial" w:hAnsi="Arial" w:cs="Arial"/>
          <w:sz w:val="22"/>
          <w:szCs w:val="22"/>
        </w:rPr>
        <w:t>F</w:t>
      </w:r>
      <w:r w:rsidRPr="27DAF11B">
        <w:rPr>
          <w:rFonts w:ascii="Arial" w:eastAsia="Arial" w:hAnsi="Arial" w:cs="Arial"/>
          <w:sz w:val="22"/>
          <w:szCs w:val="22"/>
        </w:rPr>
        <w:t>undraising strategy; manage prospects and existing donors across all stages of the donor journey, from prospect identification through to donor care and stewardship  </w:t>
      </w:r>
    </w:p>
    <w:p w14:paraId="027BC239" w14:textId="77777777" w:rsidR="00744AF8" w:rsidRPr="00744AF8" w:rsidRDefault="00744AF8" w:rsidP="27DAF11B">
      <w:pPr>
        <w:pStyle w:val="NoSpacing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 w:rsidRPr="27DAF11B">
        <w:rPr>
          <w:rFonts w:ascii="Arial" w:eastAsia="Arial" w:hAnsi="Arial" w:cs="Arial"/>
          <w:sz w:val="22"/>
          <w:szCs w:val="22"/>
        </w:rPr>
        <w:t>Develop and grow income across key funding streams i.e. philanthropic grants, corporate partnerships, </w:t>
      </w:r>
      <w:bookmarkStart w:id="1" w:name="_Int_G2EltD66"/>
      <w:r w:rsidRPr="27DAF11B">
        <w:rPr>
          <w:rFonts w:ascii="Arial" w:eastAsia="Arial" w:hAnsi="Arial" w:cs="Arial"/>
          <w:sz w:val="22"/>
          <w:szCs w:val="22"/>
        </w:rPr>
        <w:t>legacies</w:t>
      </w:r>
      <w:bookmarkEnd w:id="1"/>
      <w:r w:rsidRPr="27DAF11B">
        <w:rPr>
          <w:rFonts w:ascii="Arial" w:eastAsia="Arial" w:hAnsi="Arial" w:cs="Arial"/>
          <w:sz w:val="22"/>
          <w:szCs w:val="22"/>
        </w:rPr>
        <w:t> and individual giving  </w:t>
      </w:r>
    </w:p>
    <w:p w14:paraId="60D6C55E" w14:textId="77777777" w:rsidR="00744AF8" w:rsidRPr="00744AF8" w:rsidRDefault="00744AF8" w:rsidP="27DAF11B">
      <w:pPr>
        <w:pStyle w:val="NoSpacing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 w:rsidRPr="27DAF11B">
        <w:rPr>
          <w:rFonts w:ascii="Arial" w:eastAsia="Arial" w:hAnsi="Arial" w:cs="Arial"/>
          <w:sz w:val="22"/>
          <w:szCs w:val="22"/>
        </w:rPr>
        <w:t>Identify new opportunities to generate philanthropic and corporate partnerships and manage relationships with key donors  </w:t>
      </w:r>
    </w:p>
    <w:p w14:paraId="2A5E9DFD" w14:textId="67CB90E6" w:rsidR="00744AF8" w:rsidRPr="00744AF8" w:rsidRDefault="00744AF8" w:rsidP="27DAF11B">
      <w:pPr>
        <w:pStyle w:val="NoSpacing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 w:rsidRPr="27DAF11B">
        <w:rPr>
          <w:rFonts w:ascii="Arial" w:eastAsia="Arial" w:hAnsi="Arial" w:cs="Arial"/>
          <w:sz w:val="22"/>
          <w:szCs w:val="22"/>
        </w:rPr>
        <w:lastRenderedPageBreak/>
        <w:t>Build sustainable relationships with various stakeholders including grant-makers, </w:t>
      </w:r>
      <w:bookmarkStart w:id="2" w:name="_Int_OeeR3u1N"/>
      <w:r w:rsidRPr="27DAF11B">
        <w:rPr>
          <w:rFonts w:ascii="Arial" w:eastAsia="Arial" w:hAnsi="Arial" w:cs="Arial"/>
          <w:sz w:val="22"/>
          <w:szCs w:val="22"/>
        </w:rPr>
        <w:t>corporates</w:t>
      </w:r>
      <w:bookmarkEnd w:id="2"/>
      <w:r w:rsidRPr="27DAF11B">
        <w:rPr>
          <w:rFonts w:ascii="Arial" w:eastAsia="Arial" w:hAnsi="Arial" w:cs="Arial"/>
          <w:sz w:val="22"/>
          <w:szCs w:val="22"/>
        </w:rPr>
        <w:t> and individuals, in support of the ASF key pillars of advocacy, outreach and sustainable resources </w:t>
      </w:r>
    </w:p>
    <w:p w14:paraId="0ADFC08A" w14:textId="77777777" w:rsidR="00744AF8" w:rsidRPr="00744AF8" w:rsidRDefault="00744AF8" w:rsidP="27DAF11B">
      <w:pPr>
        <w:pStyle w:val="NoSpacing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 w:rsidRPr="27DAF11B">
        <w:rPr>
          <w:rFonts w:ascii="Arial" w:eastAsia="Arial" w:hAnsi="Arial" w:cs="Arial"/>
          <w:sz w:val="22"/>
          <w:szCs w:val="22"/>
        </w:rPr>
        <w:t>Monitor and review income targets and budgets </w:t>
      </w:r>
    </w:p>
    <w:p w14:paraId="44EA2881" w14:textId="77777777" w:rsidR="00744AF8" w:rsidRPr="00744AF8" w:rsidRDefault="00744AF8" w:rsidP="27DAF11B">
      <w:pPr>
        <w:pStyle w:val="NoSpacing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 w:rsidRPr="27DAF11B">
        <w:rPr>
          <w:rFonts w:ascii="Arial" w:eastAsia="Arial" w:hAnsi="Arial" w:cs="Arial"/>
          <w:sz w:val="22"/>
          <w:szCs w:val="22"/>
        </w:rPr>
        <w:t>Deliver on communication and stewardship activities </w:t>
      </w:r>
    </w:p>
    <w:p w14:paraId="6620A372" w14:textId="77777777" w:rsidR="00744AF8" w:rsidRPr="00744AF8" w:rsidRDefault="00744AF8" w:rsidP="27DAF11B">
      <w:pPr>
        <w:pStyle w:val="NoSpacing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 w:rsidRPr="27DAF11B">
        <w:rPr>
          <w:rFonts w:ascii="Arial" w:eastAsia="Arial" w:hAnsi="Arial" w:cs="Arial"/>
          <w:sz w:val="22"/>
          <w:szCs w:val="22"/>
        </w:rPr>
        <w:t>Ensure all fundraising activities comply with relevant legislation and best sector practice  </w:t>
      </w:r>
    </w:p>
    <w:p w14:paraId="0D2B2A4D" w14:textId="77777777" w:rsidR="00744AF8" w:rsidRPr="00744AF8" w:rsidRDefault="00744AF8" w:rsidP="27DAF11B">
      <w:pPr>
        <w:pStyle w:val="NoSpacing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 w:rsidRPr="27DAF11B">
        <w:rPr>
          <w:rFonts w:ascii="Arial" w:eastAsia="Arial" w:hAnsi="Arial" w:cs="Arial"/>
          <w:sz w:val="22"/>
          <w:szCs w:val="22"/>
        </w:rPr>
        <w:t>Maintain appropriate records and update the donor database in line with GDPR and data protection guidelines (Salesforce) </w:t>
      </w:r>
    </w:p>
    <w:p w14:paraId="4C02964D" w14:textId="331D99EC" w:rsidR="00744AF8" w:rsidRPr="00744AF8" w:rsidRDefault="00744AF8" w:rsidP="27DAF11B">
      <w:pPr>
        <w:pStyle w:val="NoSpacing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 w:rsidRPr="27DAF11B">
        <w:rPr>
          <w:rFonts w:ascii="Arial" w:eastAsia="Arial" w:hAnsi="Arial" w:cs="Arial"/>
          <w:sz w:val="22"/>
          <w:szCs w:val="22"/>
        </w:rPr>
        <w:t>Engage with social media, promoting the work of the ASF and the impact that donor support can make </w:t>
      </w:r>
    </w:p>
    <w:p w14:paraId="1A4CE902" w14:textId="77777777" w:rsidR="00744AF8" w:rsidRPr="00744AF8" w:rsidRDefault="00744AF8" w:rsidP="27DAF11B">
      <w:pPr>
        <w:pStyle w:val="NoSpacing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 w:rsidRPr="27DAF11B">
        <w:rPr>
          <w:rFonts w:ascii="Arial" w:eastAsia="Arial" w:hAnsi="Arial" w:cs="Arial"/>
          <w:sz w:val="22"/>
          <w:szCs w:val="22"/>
        </w:rPr>
        <w:t>Conduct face to face meetings and deliver presentations to prospective corporate partners, individual </w:t>
      </w:r>
      <w:bookmarkStart w:id="3" w:name="_Int_yf84sPCQ"/>
      <w:r w:rsidRPr="27DAF11B">
        <w:rPr>
          <w:rFonts w:ascii="Arial" w:eastAsia="Arial" w:hAnsi="Arial" w:cs="Arial"/>
          <w:sz w:val="22"/>
          <w:szCs w:val="22"/>
        </w:rPr>
        <w:t>donors</w:t>
      </w:r>
      <w:bookmarkEnd w:id="3"/>
      <w:r w:rsidRPr="27DAF11B">
        <w:rPr>
          <w:rFonts w:ascii="Arial" w:eastAsia="Arial" w:hAnsi="Arial" w:cs="Arial"/>
          <w:sz w:val="22"/>
          <w:szCs w:val="22"/>
        </w:rPr>
        <w:t> and philanthropic foundations  </w:t>
      </w:r>
    </w:p>
    <w:p w14:paraId="29BF5E68" w14:textId="77777777" w:rsidR="00942FA8" w:rsidRDefault="00942FA8" w:rsidP="1BF95745">
      <w:pPr>
        <w:pStyle w:val="NoSpacing"/>
        <w:rPr>
          <w:rFonts w:ascii="Arial" w:eastAsia="Arial" w:hAnsi="Arial" w:cs="Arial"/>
          <w:sz w:val="22"/>
          <w:szCs w:val="22"/>
        </w:rPr>
      </w:pPr>
    </w:p>
    <w:p w14:paraId="1393ADD2" w14:textId="44D13A88" w:rsidR="00744AF8" w:rsidRPr="00942FA8" w:rsidRDefault="00744AF8" w:rsidP="1BF95745">
      <w:pPr>
        <w:pStyle w:val="NoSpacing"/>
        <w:rPr>
          <w:rFonts w:ascii="Arial" w:eastAsia="Arial" w:hAnsi="Arial" w:cs="Arial"/>
          <w:b/>
          <w:bCs/>
          <w:sz w:val="22"/>
          <w:szCs w:val="22"/>
        </w:rPr>
      </w:pPr>
      <w:r w:rsidRPr="27DAF11B">
        <w:rPr>
          <w:rFonts w:ascii="Arial" w:eastAsia="Arial" w:hAnsi="Arial" w:cs="Arial"/>
          <w:b/>
          <w:bCs/>
          <w:sz w:val="22"/>
          <w:szCs w:val="22"/>
        </w:rPr>
        <w:t>Essential requirements  </w:t>
      </w:r>
    </w:p>
    <w:p w14:paraId="23801EB1" w14:textId="77777777" w:rsidR="00744AF8" w:rsidRPr="00744AF8" w:rsidRDefault="00744AF8" w:rsidP="27DAF11B">
      <w:pPr>
        <w:pStyle w:val="NoSpacing"/>
        <w:numPr>
          <w:ilvl w:val="0"/>
          <w:numId w:val="41"/>
        </w:numPr>
        <w:jc w:val="both"/>
        <w:rPr>
          <w:rFonts w:ascii="Arial" w:eastAsia="Arial" w:hAnsi="Arial" w:cs="Arial"/>
          <w:sz w:val="22"/>
          <w:szCs w:val="22"/>
        </w:rPr>
      </w:pPr>
      <w:r w:rsidRPr="27DAF11B">
        <w:rPr>
          <w:rFonts w:ascii="Arial" w:eastAsia="Arial" w:hAnsi="Arial" w:cs="Arial"/>
          <w:sz w:val="22"/>
          <w:szCs w:val="22"/>
        </w:rPr>
        <w:t>Minimum of 3 years’ experience working in a similar role </w:t>
      </w:r>
    </w:p>
    <w:p w14:paraId="1A0EDB7F" w14:textId="77777777" w:rsidR="00BC4A05" w:rsidRDefault="00744AF8" w:rsidP="27DAF11B">
      <w:pPr>
        <w:pStyle w:val="NoSpacing"/>
        <w:numPr>
          <w:ilvl w:val="0"/>
          <w:numId w:val="41"/>
        </w:numPr>
        <w:jc w:val="both"/>
        <w:rPr>
          <w:rFonts w:ascii="Arial" w:eastAsia="Arial" w:hAnsi="Arial" w:cs="Arial"/>
          <w:sz w:val="22"/>
          <w:szCs w:val="22"/>
        </w:rPr>
      </w:pPr>
      <w:r w:rsidRPr="27DAF11B">
        <w:rPr>
          <w:rFonts w:ascii="Arial" w:eastAsia="Arial" w:hAnsi="Arial" w:cs="Arial"/>
          <w:sz w:val="22"/>
          <w:szCs w:val="22"/>
        </w:rPr>
        <w:t xml:space="preserve">Knowledge of legislative requirements/codes of practice </w:t>
      </w:r>
    </w:p>
    <w:p w14:paraId="05263822" w14:textId="5CB154CB" w:rsidR="00744AF8" w:rsidRPr="00744AF8" w:rsidRDefault="00744AF8" w:rsidP="27DAF11B">
      <w:pPr>
        <w:pStyle w:val="NoSpacing"/>
        <w:ind w:firstLine="720"/>
        <w:jc w:val="both"/>
        <w:rPr>
          <w:rFonts w:ascii="Arial" w:eastAsia="Arial" w:hAnsi="Arial" w:cs="Arial"/>
          <w:sz w:val="22"/>
          <w:szCs w:val="22"/>
        </w:rPr>
      </w:pPr>
      <w:r w:rsidRPr="27DAF11B">
        <w:rPr>
          <w:rFonts w:ascii="Arial" w:eastAsia="Arial" w:hAnsi="Arial" w:cs="Arial"/>
          <w:sz w:val="22"/>
          <w:szCs w:val="22"/>
        </w:rPr>
        <w:t>(Data protection, </w:t>
      </w:r>
      <w:bookmarkStart w:id="4" w:name="_Int_2ISajaib"/>
      <w:r w:rsidRPr="27DAF11B">
        <w:rPr>
          <w:rFonts w:ascii="Arial" w:eastAsia="Arial" w:hAnsi="Arial" w:cs="Arial"/>
          <w:sz w:val="22"/>
          <w:szCs w:val="22"/>
        </w:rPr>
        <w:t>governance</w:t>
      </w:r>
      <w:bookmarkEnd w:id="4"/>
      <w:r w:rsidRPr="27DAF11B">
        <w:rPr>
          <w:rFonts w:ascii="Arial" w:eastAsia="Arial" w:hAnsi="Arial" w:cs="Arial"/>
          <w:sz w:val="22"/>
          <w:szCs w:val="22"/>
        </w:rPr>
        <w:t> and best practice)  </w:t>
      </w:r>
    </w:p>
    <w:p w14:paraId="26441CF0" w14:textId="77777777" w:rsidR="00744AF8" w:rsidRPr="00744AF8" w:rsidRDefault="00744AF8" w:rsidP="27DAF11B">
      <w:pPr>
        <w:pStyle w:val="NoSpacing"/>
        <w:numPr>
          <w:ilvl w:val="0"/>
          <w:numId w:val="41"/>
        </w:numPr>
        <w:jc w:val="both"/>
        <w:rPr>
          <w:rFonts w:ascii="Arial" w:eastAsia="Arial" w:hAnsi="Arial" w:cs="Arial"/>
          <w:sz w:val="22"/>
          <w:szCs w:val="22"/>
        </w:rPr>
      </w:pPr>
      <w:r w:rsidRPr="27DAF11B">
        <w:rPr>
          <w:rFonts w:ascii="Arial" w:eastAsia="Arial" w:hAnsi="Arial" w:cs="Arial"/>
          <w:sz w:val="22"/>
          <w:szCs w:val="22"/>
        </w:rPr>
        <w:t>Proven relationship management skills   </w:t>
      </w:r>
    </w:p>
    <w:p w14:paraId="1E16D996" w14:textId="77777777" w:rsidR="00744AF8" w:rsidRPr="00744AF8" w:rsidRDefault="00744AF8" w:rsidP="27DAF11B">
      <w:pPr>
        <w:pStyle w:val="NoSpacing"/>
        <w:numPr>
          <w:ilvl w:val="0"/>
          <w:numId w:val="41"/>
        </w:numPr>
        <w:jc w:val="both"/>
        <w:rPr>
          <w:rFonts w:ascii="Arial" w:eastAsia="Arial" w:hAnsi="Arial" w:cs="Arial"/>
          <w:sz w:val="22"/>
          <w:szCs w:val="22"/>
        </w:rPr>
      </w:pPr>
      <w:r w:rsidRPr="27DAF11B">
        <w:rPr>
          <w:rFonts w:ascii="Arial" w:eastAsia="Arial" w:hAnsi="Arial" w:cs="Arial"/>
          <w:sz w:val="22"/>
          <w:szCs w:val="22"/>
        </w:rPr>
        <w:t>Strong IT and CRM skills (Salesforce) </w:t>
      </w:r>
    </w:p>
    <w:p w14:paraId="6DA62462" w14:textId="77777777" w:rsidR="00744AF8" w:rsidRPr="00744AF8" w:rsidRDefault="00744AF8" w:rsidP="27DAF11B">
      <w:pPr>
        <w:pStyle w:val="NoSpacing"/>
        <w:numPr>
          <w:ilvl w:val="0"/>
          <w:numId w:val="41"/>
        </w:numPr>
        <w:jc w:val="both"/>
        <w:rPr>
          <w:rFonts w:ascii="Arial" w:eastAsia="Arial" w:hAnsi="Arial" w:cs="Arial"/>
          <w:sz w:val="22"/>
          <w:szCs w:val="22"/>
        </w:rPr>
      </w:pPr>
      <w:r w:rsidRPr="27DAF11B">
        <w:rPr>
          <w:rFonts w:ascii="Arial" w:eastAsia="Arial" w:hAnsi="Arial" w:cs="Arial"/>
          <w:sz w:val="22"/>
          <w:szCs w:val="22"/>
        </w:rPr>
        <w:t>Strong presentation, </w:t>
      </w:r>
      <w:bookmarkStart w:id="5" w:name="_Int_237PRBB6"/>
      <w:r w:rsidRPr="27DAF11B">
        <w:rPr>
          <w:rFonts w:ascii="Arial" w:eastAsia="Arial" w:hAnsi="Arial" w:cs="Arial"/>
          <w:sz w:val="22"/>
          <w:szCs w:val="22"/>
        </w:rPr>
        <w:t>networking</w:t>
      </w:r>
      <w:bookmarkEnd w:id="5"/>
      <w:r w:rsidRPr="27DAF11B">
        <w:rPr>
          <w:rFonts w:ascii="Arial" w:eastAsia="Arial" w:hAnsi="Arial" w:cs="Arial"/>
          <w:sz w:val="22"/>
          <w:szCs w:val="22"/>
        </w:rPr>
        <w:t> and communication skills, both written and verbal </w:t>
      </w:r>
    </w:p>
    <w:p w14:paraId="19CEBC17" w14:textId="77777777" w:rsidR="00744AF8" w:rsidRPr="00744AF8" w:rsidRDefault="00744AF8" w:rsidP="27DAF11B">
      <w:pPr>
        <w:pStyle w:val="NoSpacing"/>
        <w:numPr>
          <w:ilvl w:val="0"/>
          <w:numId w:val="41"/>
        </w:numPr>
        <w:jc w:val="both"/>
        <w:rPr>
          <w:rFonts w:ascii="Arial" w:eastAsia="Arial" w:hAnsi="Arial" w:cs="Arial"/>
          <w:sz w:val="22"/>
          <w:szCs w:val="22"/>
        </w:rPr>
      </w:pPr>
      <w:r w:rsidRPr="27DAF11B">
        <w:rPr>
          <w:rFonts w:ascii="Arial" w:eastAsia="Arial" w:hAnsi="Arial" w:cs="Arial"/>
          <w:sz w:val="22"/>
          <w:szCs w:val="22"/>
        </w:rPr>
        <w:t>Self-motivated, can work independently as well as part of a team.  </w:t>
      </w:r>
    </w:p>
    <w:p w14:paraId="2B1274D4" w14:textId="77777777" w:rsidR="00744AF8" w:rsidRPr="00744AF8" w:rsidRDefault="00744AF8" w:rsidP="1BF95745">
      <w:pPr>
        <w:rPr>
          <w:rFonts w:ascii="Arial" w:eastAsia="Arial" w:hAnsi="Arial" w:cs="Arial"/>
          <w:sz w:val="22"/>
          <w:szCs w:val="22"/>
        </w:rPr>
      </w:pPr>
      <w:r w:rsidRPr="27DAF11B">
        <w:rPr>
          <w:rFonts w:ascii="Arial" w:eastAsia="Arial" w:hAnsi="Arial" w:cs="Arial"/>
          <w:sz w:val="22"/>
          <w:szCs w:val="22"/>
        </w:rPr>
        <w:t> </w:t>
      </w:r>
    </w:p>
    <w:p w14:paraId="7E18C4E0" w14:textId="77777777" w:rsidR="00744AF8" w:rsidRPr="00942FA8" w:rsidRDefault="00744AF8" w:rsidP="1BF95745">
      <w:pPr>
        <w:pStyle w:val="NoSpacing"/>
        <w:rPr>
          <w:rFonts w:ascii="Arial" w:eastAsia="Arial" w:hAnsi="Arial" w:cs="Arial"/>
          <w:b/>
          <w:bCs/>
          <w:sz w:val="22"/>
          <w:szCs w:val="22"/>
        </w:rPr>
      </w:pPr>
      <w:r w:rsidRPr="27DAF11B">
        <w:rPr>
          <w:rFonts w:ascii="Arial" w:eastAsia="Arial" w:hAnsi="Arial" w:cs="Arial"/>
          <w:b/>
          <w:bCs/>
          <w:sz w:val="22"/>
          <w:szCs w:val="22"/>
        </w:rPr>
        <w:t>Desirable requirements  </w:t>
      </w:r>
    </w:p>
    <w:p w14:paraId="1745B9BE" w14:textId="77777777" w:rsidR="00744AF8" w:rsidRPr="00744AF8" w:rsidRDefault="00744AF8" w:rsidP="1BF95745">
      <w:pPr>
        <w:pStyle w:val="NoSpacing"/>
        <w:numPr>
          <w:ilvl w:val="0"/>
          <w:numId w:val="8"/>
        </w:numPr>
        <w:rPr>
          <w:rFonts w:ascii="Arial" w:eastAsia="Arial" w:hAnsi="Arial" w:cs="Arial"/>
          <w:sz w:val="22"/>
          <w:szCs w:val="22"/>
        </w:rPr>
      </w:pPr>
      <w:r w:rsidRPr="27DAF11B">
        <w:rPr>
          <w:rFonts w:ascii="Arial" w:eastAsia="Arial" w:hAnsi="Arial" w:cs="Arial"/>
          <w:sz w:val="22"/>
          <w:szCs w:val="22"/>
        </w:rPr>
        <w:t>Qualification in marketing, communications, </w:t>
      </w:r>
      <w:bookmarkStart w:id="6" w:name="_Int_4UspcIve"/>
      <w:r w:rsidRPr="27DAF11B">
        <w:rPr>
          <w:rFonts w:ascii="Arial" w:eastAsia="Arial" w:hAnsi="Arial" w:cs="Arial"/>
          <w:sz w:val="22"/>
          <w:szCs w:val="22"/>
        </w:rPr>
        <w:t>fundraising</w:t>
      </w:r>
      <w:bookmarkEnd w:id="6"/>
      <w:r w:rsidRPr="27DAF11B">
        <w:rPr>
          <w:rFonts w:ascii="Arial" w:eastAsia="Arial" w:hAnsi="Arial" w:cs="Arial"/>
          <w:sz w:val="22"/>
          <w:szCs w:val="22"/>
        </w:rPr>
        <w:t> or related fields </w:t>
      </w:r>
    </w:p>
    <w:p w14:paraId="5C747739" w14:textId="4A6ADC68" w:rsidR="00744AF8" w:rsidRPr="00AD1218" w:rsidRDefault="00744AF8" w:rsidP="1BF95745">
      <w:pPr>
        <w:pStyle w:val="NoSpacing"/>
        <w:numPr>
          <w:ilvl w:val="0"/>
          <w:numId w:val="8"/>
        </w:numPr>
        <w:rPr>
          <w:rFonts w:ascii="Arial" w:eastAsia="Arial" w:hAnsi="Arial" w:cs="Arial"/>
          <w:sz w:val="22"/>
          <w:szCs w:val="22"/>
          <w:lang w:val="en-US"/>
        </w:rPr>
      </w:pPr>
      <w:r w:rsidRPr="27DAF11B">
        <w:rPr>
          <w:rFonts w:ascii="Arial" w:eastAsia="Arial" w:hAnsi="Arial" w:cs="Arial"/>
          <w:sz w:val="22"/>
          <w:szCs w:val="22"/>
        </w:rPr>
        <w:t>Organisational and Project management skills</w:t>
      </w:r>
      <w:r w:rsidRPr="27DAF11B">
        <w:rPr>
          <w:rFonts w:ascii="Arial" w:eastAsia="Arial" w:hAnsi="Arial" w:cs="Arial"/>
          <w:sz w:val="22"/>
          <w:szCs w:val="22"/>
          <w:lang w:val="en-US"/>
        </w:rPr>
        <w:t> </w:t>
      </w:r>
    </w:p>
    <w:p w14:paraId="7B0EA157" w14:textId="77777777" w:rsidR="00744AF8" w:rsidRPr="00744AF8" w:rsidRDefault="00744AF8" w:rsidP="1BF95745">
      <w:pPr>
        <w:pStyle w:val="NoSpacing"/>
        <w:numPr>
          <w:ilvl w:val="0"/>
          <w:numId w:val="8"/>
        </w:numPr>
        <w:rPr>
          <w:rFonts w:ascii="Arial" w:eastAsia="Arial" w:hAnsi="Arial" w:cs="Arial"/>
          <w:sz w:val="22"/>
          <w:szCs w:val="22"/>
        </w:rPr>
      </w:pPr>
      <w:r w:rsidRPr="27DAF11B">
        <w:rPr>
          <w:rFonts w:ascii="Arial" w:eastAsia="Arial" w:hAnsi="Arial" w:cs="Arial"/>
          <w:sz w:val="22"/>
          <w:szCs w:val="22"/>
        </w:rPr>
        <w:t>Full clean driving licence </w:t>
      </w:r>
    </w:p>
    <w:p w14:paraId="7B508C6D" w14:textId="77777777" w:rsidR="00744AF8" w:rsidRPr="00744AF8" w:rsidRDefault="00744AF8" w:rsidP="1BF95745">
      <w:pPr>
        <w:pStyle w:val="NoSpacing"/>
        <w:rPr>
          <w:rFonts w:ascii="Arial" w:eastAsia="Arial" w:hAnsi="Arial" w:cs="Arial"/>
          <w:sz w:val="22"/>
          <w:szCs w:val="22"/>
        </w:rPr>
      </w:pPr>
      <w:r w:rsidRPr="27DAF11B">
        <w:rPr>
          <w:rFonts w:ascii="Arial" w:eastAsia="Arial" w:hAnsi="Arial" w:cs="Arial"/>
          <w:sz w:val="22"/>
          <w:szCs w:val="22"/>
        </w:rPr>
        <w:t> </w:t>
      </w:r>
    </w:p>
    <w:p w14:paraId="5C281B52" w14:textId="77777777" w:rsidR="00744AF8" w:rsidRPr="00942FA8" w:rsidRDefault="00744AF8" w:rsidP="1BF95745">
      <w:pPr>
        <w:pStyle w:val="NoSpacing"/>
        <w:rPr>
          <w:rFonts w:ascii="Arial" w:eastAsia="Arial" w:hAnsi="Arial" w:cs="Arial"/>
          <w:b/>
          <w:bCs/>
          <w:sz w:val="22"/>
          <w:szCs w:val="22"/>
        </w:rPr>
      </w:pPr>
      <w:r w:rsidRPr="27DAF11B">
        <w:rPr>
          <w:rFonts w:ascii="Arial" w:eastAsia="Arial" w:hAnsi="Arial" w:cs="Arial"/>
          <w:b/>
          <w:bCs/>
          <w:sz w:val="22"/>
          <w:szCs w:val="22"/>
        </w:rPr>
        <w:t>What we offer </w:t>
      </w:r>
    </w:p>
    <w:p w14:paraId="09ACFE05" w14:textId="77777777" w:rsidR="00744AF8" w:rsidRPr="00744AF8" w:rsidRDefault="00744AF8" w:rsidP="1BF95745">
      <w:pPr>
        <w:pStyle w:val="NoSpacing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27DAF11B">
        <w:rPr>
          <w:rFonts w:ascii="Arial" w:eastAsia="Arial" w:hAnsi="Arial" w:cs="Arial"/>
          <w:sz w:val="22"/>
          <w:szCs w:val="22"/>
        </w:rPr>
        <w:t>Competitive salary (€50,000 to €55,000 FTE, commensurate with experience) </w:t>
      </w:r>
    </w:p>
    <w:p w14:paraId="4C99C881" w14:textId="77777777" w:rsidR="00744AF8" w:rsidRPr="00744AF8" w:rsidRDefault="00744AF8" w:rsidP="1BF95745">
      <w:pPr>
        <w:pStyle w:val="NoSpacing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27DAF11B">
        <w:rPr>
          <w:rFonts w:ascii="Arial" w:eastAsia="Arial" w:hAnsi="Arial" w:cs="Arial"/>
          <w:sz w:val="22"/>
          <w:szCs w:val="22"/>
        </w:rPr>
        <w:t>Day/Hours are flexible – part-time or full-time arrangements considered </w:t>
      </w:r>
    </w:p>
    <w:p w14:paraId="42ADC9AA" w14:textId="77777777" w:rsidR="00744AF8" w:rsidRPr="00744AF8" w:rsidRDefault="00744AF8" w:rsidP="1BF95745">
      <w:pPr>
        <w:pStyle w:val="NoSpacing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27DAF11B">
        <w:rPr>
          <w:rFonts w:ascii="Arial" w:eastAsia="Arial" w:hAnsi="Arial" w:cs="Arial"/>
          <w:sz w:val="22"/>
          <w:szCs w:val="22"/>
        </w:rPr>
        <w:t>Membership of Company Pension Scheme </w:t>
      </w:r>
    </w:p>
    <w:p w14:paraId="201E5F91" w14:textId="77777777" w:rsidR="00744AF8" w:rsidRPr="00744AF8" w:rsidRDefault="00744AF8" w:rsidP="1BF95745">
      <w:pPr>
        <w:pStyle w:val="NoSpacing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27DAF11B">
        <w:rPr>
          <w:rFonts w:ascii="Arial" w:eastAsia="Arial" w:hAnsi="Arial" w:cs="Arial"/>
          <w:sz w:val="22"/>
          <w:szCs w:val="22"/>
        </w:rPr>
        <w:t>Life Assurance cover </w:t>
      </w:r>
    </w:p>
    <w:p w14:paraId="48450B3A" w14:textId="77777777" w:rsidR="00744AF8" w:rsidRPr="00744AF8" w:rsidRDefault="00744AF8" w:rsidP="1BF95745">
      <w:pPr>
        <w:pStyle w:val="NoSpacing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27DAF11B">
        <w:rPr>
          <w:rFonts w:ascii="Arial" w:eastAsia="Arial" w:hAnsi="Arial" w:cs="Arial"/>
          <w:sz w:val="22"/>
          <w:szCs w:val="22"/>
        </w:rPr>
        <w:t>Continuous Professional Development and Educational Support </w:t>
      </w:r>
    </w:p>
    <w:p w14:paraId="1BCC89D6" w14:textId="77777777" w:rsidR="00744AF8" w:rsidRPr="00744AF8" w:rsidRDefault="00744AF8" w:rsidP="1BF95745">
      <w:pPr>
        <w:pStyle w:val="NoSpacing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27DAF11B">
        <w:rPr>
          <w:rFonts w:ascii="Arial" w:eastAsia="Arial" w:hAnsi="Arial" w:cs="Arial"/>
          <w:sz w:val="22"/>
          <w:szCs w:val="22"/>
        </w:rPr>
        <w:t>Paid sick leave post 6 months’ probation </w:t>
      </w:r>
    </w:p>
    <w:p w14:paraId="10D0A173" w14:textId="77777777" w:rsidR="00744AF8" w:rsidRPr="00744AF8" w:rsidRDefault="00744AF8" w:rsidP="1BF95745">
      <w:pPr>
        <w:pStyle w:val="NoSpacing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27DAF11B">
        <w:rPr>
          <w:rFonts w:ascii="Arial" w:eastAsia="Arial" w:hAnsi="Arial" w:cs="Arial"/>
          <w:sz w:val="22"/>
          <w:szCs w:val="22"/>
        </w:rPr>
        <w:t>23 days annual leave  </w:t>
      </w:r>
    </w:p>
    <w:p w14:paraId="2ECE6FED" w14:textId="77777777" w:rsidR="00744AF8" w:rsidRPr="00744AF8" w:rsidRDefault="00744AF8" w:rsidP="1BF95745">
      <w:pPr>
        <w:pStyle w:val="NoSpacing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27DAF11B">
        <w:rPr>
          <w:rFonts w:ascii="Arial" w:eastAsia="Arial" w:hAnsi="Arial" w:cs="Arial"/>
          <w:sz w:val="22"/>
          <w:szCs w:val="22"/>
        </w:rPr>
        <w:t>Employee Assistance Programme </w:t>
      </w:r>
    </w:p>
    <w:p w14:paraId="40A8A4F3" w14:textId="77777777" w:rsidR="00744AF8" w:rsidRPr="00744AF8" w:rsidRDefault="00744AF8" w:rsidP="1BF95745">
      <w:pPr>
        <w:pStyle w:val="NoSpacing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27DAF11B">
        <w:rPr>
          <w:rFonts w:ascii="Arial" w:eastAsia="Arial" w:hAnsi="Arial" w:cs="Arial"/>
          <w:sz w:val="22"/>
          <w:szCs w:val="22"/>
        </w:rPr>
        <w:t>Bike to work scheme </w:t>
      </w:r>
    </w:p>
    <w:p w14:paraId="20CCCD8E" w14:textId="77777777" w:rsidR="00744AF8" w:rsidRPr="00744AF8" w:rsidRDefault="00744AF8" w:rsidP="1BF95745">
      <w:pPr>
        <w:pStyle w:val="NoSpacing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27DAF11B">
        <w:rPr>
          <w:rFonts w:ascii="Arial" w:eastAsia="Arial" w:hAnsi="Arial" w:cs="Arial"/>
          <w:sz w:val="22"/>
          <w:szCs w:val="22"/>
        </w:rPr>
        <w:t>Tax saver travel scheme </w:t>
      </w:r>
    </w:p>
    <w:p w14:paraId="6BF67ACE" w14:textId="77777777" w:rsidR="00744AF8" w:rsidRPr="00744AF8" w:rsidRDefault="00744AF8" w:rsidP="1BF95745">
      <w:pPr>
        <w:pStyle w:val="NoSpacing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27DAF11B">
        <w:rPr>
          <w:rFonts w:ascii="Arial" w:eastAsia="Arial" w:hAnsi="Arial" w:cs="Arial"/>
          <w:sz w:val="22"/>
          <w:szCs w:val="22"/>
        </w:rPr>
        <w:t>Car parking close by and good access to public transport </w:t>
      </w:r>
    </w:p>
    <w:p w14:paraId="21F6937D" w14:textId="77777777" w:rsidR="006F5F28" w:rsidRDefault="006F5F28" w:rsidP="1BF95745">
      <w:pPr>
        <w:pStyle w:val="NoSpacing"/>
        <w:jc w:val="both"/>
        <w:rPr>
          <w:rFonts w:ascii="Arial" w:eastAsia="Arial" w:hAnsi="Arial" w:cs="Arial"/>
          <w:sz w:val="22"/>
          <w:szCs w:val="22"/>
          <w:lang w:val="en-GB"/>
        </w:rPr>
      </w:pPr>
    </w:p>
    <w:p w14:paraId="59D6D967" w14:textId="760C65FF" w:rsidR="006F5F28" w:rsidRPr="00285D4C" w:rsidRDefault="006F5F28" w:rsidP="1BF95745">
      <w:pPr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27DAF11B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How to apply </w:t>
      </w:r>
    </w:p>
    <w:p w14:paraId="00B87B02" w14:textId="2AF8BABE" w:rsidR="006F5F28" w:rsidRDefault="00DC66D0" w:rsidP="1BF95745">
      <w:pPr>
        <w:rPr>
          <w:rFonts w:ascii="Arial" w:eastAsia="Arial" w:hAnsi="Arial" w:cs="Arial"/>
          <w:sz w:val="22"/>
          <w:szCs w:val="22"/>
          <w:lang w:val="en-GB"/>
        </w:rPr>
      </w:pPr>
      <w:r w:rsidRPr="27DAF11B">
        <w:rPr>
          <w:rFonts w:ascii="Arial" w:eastAsia="Arial" w:hAnsi="Arial" w:cs="Arial"/>
          <w:sz w:val="22"/>
          <w:szCs w:val="22"/>
        </w:rPr>
        <w:t>Please submit your CV and cover letter via email to </w:t>
      </w:r>
      <w:r w:rsidRPr="27DAF11B">
        <w:rPr>
          <w:rFonts w:ascii="Arial" w:eastAsia="Arial" w:hAnsi="Arial" w:cs="Arial"/>
          <w:sz w:val="22"/>
          <w:szCs w:val="22"/>
          <w:u w:val="single"/>
        </w:rPr>
        <w:t>recruitment@annesullivancentre.ie </w:t>
      </w:r>
      <w:r w:rsidRPr="27DAF11B">
        <w:rPr>
          <w:rFonts w:ascii="Arial" w:eastAsia="Arial" w:hAnsi="Arial" w:cs="Arial"/>
          <w:sz w:val="22"/>
          <w:szCs w:val="22"/>
        </w:rPr>
        <w:t> </w:t>
      </w:r>
    </w:p>
    <w:p w14:paraId="38E7397D" w14:textId="77777777" w:rsidR="00285D4C" w:rsidRDefault="00285D4C" w:rsidP="1BF95745">
      <w:pPr>
        <w:rPr>
          <w:rFonts w:ascii="Arial" w:eastAsia="Arial" w:hAnsi="Arial" w:cs="Arial"/>
          <w:sz w:val="22"/>
          <w:szCs w:val="22"/>
          <w:lang w:val="en-GB"/>
        </w:rPr>
      </w:pPr>
    </w:p>
    <w:p w14:paraId="553DE475" w14:textId="77777777" w:rsidR="00287FA9" w:rsidRDefault="00287FA9" w:rsidP="1BF95745">
      <w:pPr>
        <w:jc w:val="center"/>
        <w:rPr>
          <w:rFonts w:ascii="Arial" w:eastAsia="Arial" w:hAnsi="Arial" w:cs="Arial"/>
          <w:sz w:val="22"/>
          <w:szCs w:val="22"/>
          <w:lang w:val="en-GB"/>
        </w:rPr>
      </w:pPr>
    </w:p>
    <w:p w14:paraId="711142F2" w14:textId="195E0947" w:rsidR="1BF95745" w:rsidRDefault="1BF95745" w:rsidP="1BF95745">
      <w:pPr>
        <w:jc w:val="center"/>
        <w:rPr>
          <w:rFonts w:ascii="Arial" w:eastAsia="Arial" w:hAnsi="Arial" w:cs="Arial"/>
          <w:sz w:val="22"/>
          <w:szCs w:val="22"/>
          <w:lang w:val="en-GB"/>
        </w:rPr>
      </w:pPr>
    </w:p>
    <w:p w14:paraId="7541BF5F" w14:textId="12D5A32C" w:rsidR="1BF95745" w:rsidRDefault="1BF95745" w:rsidP="1BF95745">
      <w:pPr>
        <w:jc w:val="center"/>
        <w:rPr>
          <w:rFonts w:ascii="Arial" w:eastAsia="Arial" w:hAnsi="Arial" w:cs="Arial"/>
          <w:sz w:val="22"/>
          <w:szCs w:val="22"/>
          <w:lang w:val="en-GB"/>
        </w:rPr>
      </w:pPr>
    </w:p>
    <w:p w14:paraId="180B9202" w14:textId="1A2EFA10" w:rsidR="1BF95745" w:rsidRDefault="1BF95745" w:rsidP="1BF95745">
      <w:pPr>
        <w:jc w:val="center"/>
        <w:rPr>
          <w:rFonts w:ascii="Arial" w:eastAsia="Arial" w:hAnsi="Arial" w:cs="Arial"/>
          <w:sz w:val="22"/>
          <w:szCs w:val="22"/>
          <w:lang w:val="en-GB"/>
        </w:rPr>
      </w:pPr>
    </w:p>
    <w:p w14:paraId="7FC696E0" w14:textId="6FE6B835" w:rsidR="1BF95745" w:rsidRDefault="1BF95745" w:rsidP="1BF95745">
      <w:pPr>
        <w:jc w:val="center"/>
        <w:rPr>
          <w:rFonts w:ascii="Arial" w:eastAsia="Arial" w:hAnsi="Arial" w:cs="Arial"/>
          <w:sz w:val="22"/>
          <w:szCs w:val="22"/>
          <w:lang w:val="en-GB"/>
        </w:rPr>
      </w:pPr>
    </w:p>
    <w:p w14:paraId="2296C340" w14:textId="77777777" w:rsidR="00FF281D" w:rsidRDefault="00FF281D" w:rsidP="1BF95745">
      <w:pPr>
        <w:jc w:val="center"/>
        <w:rPr>
          <w:rFonts w:ascii="Arial" w:eastAsia="Arial" w:hAnsi="Arial" w:cs="Arial"/>
          <w:sz w:val="22"/>
          <w:szCs w:val="22"/>
          <w:lang w:val="en-GB"/>
        </w:rPr>
      </w:pPr>
    </w:p>
    <w:p w14:paraId="3822E53F" w14:textId="77777777" w:rsidR="00FF281D" w:rsidRDefault="00FF281D" w:rsidP="1BF95745">
      <w:pPr>
        <w:jc w:val="center"/>
        <w:rPr>
          <w:rFonts w:ascii="Arial" w:eastAsia="Arial" w:hAnsi="Arial" w:cs="Arial"/>
          <w:sz w:val="22"/>
          <w:szCs w:val="22"/>
          <w:lang w:val="en-GB"/>
        </w:rPr>
      </w:pPr>
    </w:p>
    <w:p w14:paraId="72558482" w14:textId="77777777" w:rsidR="00FF281D" w:rsidRDefault="00FF281D" w:rsidP="1BF95745">
      <w:pPr>
        <w:jc w:val="center"/>
        <w:rPr>
          <w:rFonts w:ascii="Arial" w:eastAsia="Arial" w:hAnsi="Arial" w:cs="Arial"/>
          <w:sz w:val="22"/>
          <w:szCs w:val="22"/>
          <w:lang w:val="en-GB"/>
        </w:rPr>
      </w:pPr>
    </w:p>
    <w:p w14:paraId="544CAC5A" w14:textId="2DC17941" w:rsidR="006F5F28" w:rsidRPr="00285D4C" w:rsidRDefault="000E1CB4" w:rsidP="1BF95745">
      <w:pPr>
        <w:jc w:val="center"/>
        <w:rPr>
          <w:rFonts w:ascii="Arial" w:eastAsia="Arial" w:hAnsi="Arial" w:cs="Arial"/>
          <w:sz w:val="22"/>
          <w:szCs w:val="22"/>
          <w:lang w:val="en-GB"/>
        </w:rPr>
      </w:pPr>
      <w:r w:rsidRPr="1BF95745">
        <w:rPr>
          <w:rFonts w:ascii="Arial" w:eastAsia="Arial" w:hAnsi="Arial" w:cs="Arial"/>
          <w:sz w:val="22"/>
          <w:szCs w:val="22"/>
          <w:lang w:val="en-GB"/>
        </w:rPr>
        <w:t>The Anne Sullivan Foundation is an Equal Opportunities Employer</w:t>
      </w:r>
    </w:p>
    <w:sectPr w:rsidR="006F5F28" w:rsidRPr="00285D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4UspcIve" int2:invalidationBookmarkName="" int2:hashCode="Ri1vWjJZzaeTXI" int2:id="gitDuFcM">
      <int2:state int2:value="Rejected" int2:type="style"/>
    </int2:bookmark>
    <int2:bookmark int2:bookmarkName="_Int_237PRBB6" int2:invalidationBookmarkName="" int2:hashCode="npGUD/kjHvl+fK" int2:id="BcZjbw0G">
      <int2:state int2:value="Rejected" int2:type="style"/>
    </int2:bookmark>
    <int2:bookmark int2:bookmarkName="_Int_2ISajaib" int2:invalidationBookmarkName="" int2:hashCode="Vrjmu5V0N83Thp" int2:id="203FVmEn">
      <int2:state int2:value="Rejected" int2:type="style"/>
    </int2:bookmark>
    <int2:bookmark int2:bookmarkName="_Int_yf84sPCQ" int2:invalidationBookmarkName="" int2:hashCode="nWFVDz3GDDt6ZE" int2:id="Bvi7nIiL">
      <int2:state int2:value="Rejected" int2:type="style"/>
    </int2:bookmark>
    <int2:bookmark int2:bookmarkName="_Int_OeeR3u1N" int2:invalidationBookmarkName="" int2:hashCode="NDRoLkV01P36tc" int2:id="N1eRXuxK">
      <int2:state int2:value="Rejected" int2:type="style"/>
    </int2:bookmark>
    <int2:bookmark int2:bookmarkName="_Int_G2EltD66" int2:invalidationBookmarkName="" int2:hashCode="YaamQwpGC39iyg" int2:id="rwFob4l7">
      <int2:state int2:value="Rejected" int2:type="style"/>
    </int2:bookmark>
    <int2:bookmark int2:bookmarkName="_Int_TvXq0o5e" int2:invalidationBookmarkName="" int2:hashCode="gXjqIIrBkGaT/o" int2:id="CmuMevWc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4571"/>
    <w:multiLevelType w:val="multilevel"/>
    <w:tmpl w:val="7736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FE2FFE"/>
    <w:multiLevelType w:val="multilevel"/>
    <w:tmpl w:val="D184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FF2632"/>
    <w:multiLevelType w:val="multilevel"/>
    <w:tmpl w:val="0FC6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DC25CA"/>
    <w:multiLevelType w:val="multilevel"/>
    <w:tmpl w:val="CED8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0254B7"/>
    <w:multiLevelType w:val="multilevel"/>
    <w:tmpl w:val="7BEA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C44921"/>
    <w:multiLevelType w:val="multilevel"/>
    <w:tmpl w:val="8F1C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4E585B"/>
    <w:multiLevelType w:val="multilevel"/>
    <w:tmpl w:val="BBCC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031F09"/>
    <w:multiLevelType w:val="multilevel"/>
    <w:tmpl w:val="BA92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7B0702"/>
    <w:multiLevelType w:val="multilevel"/>
    <w:tmpl w:val="ECD0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B94F20"/>
    <w:multiLevelType w:val="multilevel"/>
    <w:tmpl w:val="726E8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2B0D20"/>
    <w:multiLevelType w:val="multilevel"/>
    <w:tmpl w:val="6DE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F3089A"/>
    <w:multiLevelType w:val="multilevel"/>
    <w:tmpl w:val="D184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021CA0"/>
    <w:multiLevelType w:val="multilevel"/>
    <w:tmpl w:val="BC1A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E560C2"/>
    <w:multiLevelType w:val="multilevel"/>
    <w:tmpl w:val="887E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37B98C"/>
    <w:multiLevelType w:val="hybridMultilevel"/>
    <w:tmpl w:val="E7A8C18E"/>
    <w:lvl w:ilvl="0" w:tplc="129A1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70F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3EE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24B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389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6A5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903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B23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C3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F5A70"/>
    <w:multiLevelType w:val="multilevel"/>
    <w:tmpl w:val="9D7A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086E21"/>
    <w:multiLevelType w:val="multilevel"/>
    <w:tmpl w:val="5160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B25C91"/>
    <w:multiLevelType w:val="multilevel"/>
    <w:tmpl w:val="F8D4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455AF7"/>
    <w:multiLevelType w:val="multilevel"/>
    <w:tmpl w:val="07D8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745B56"/>
    <w:multiLevelType w:val="multilevel"/>
    <w:tmpl w:val="6DF4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7306B5"/>
    <w:multiLevelType w:val="multilevel"/>
    <w:tmpl w:val="2068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A124665"/>
    <w:multiLevelType w:val="multilevel"/>
    <w:tmpl w:val="8AF2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BA58D6"/>
    <w:multiLevelType w:val="multilevel"/>
    <w:tmpl w:val="C4E0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C17795"/>
    <w:multiLevelType w:val="multilevel"/>
    <w:tmpl w:val="DA08E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E722076"/>
    <w:multiLevelType w:val="multilevel"/>
    <w:tmpl w:val="FABA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A0A091F"/>
    <w:multiLevelType w:val="multilevel"/>
    <w:tmpl w:val="25C0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BB875F9"/>
    <w:multiLevelType w:val="multilevel"/>
    <w:tmpl w:val="3BE0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367438A"/>
    <w:multiLevelType w:val="multilevel"/>
    <w:tmpl w:val="6E4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A26DCD"/>
    <w:multiLevelType w:val="multilevel"/>
    <w:tmpl w:val="48EA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6962A5"/>
    <w:multiLevelType w:val="multilevel"/>
    <w:tmpl w:val="2F0A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8BC379A"/>
    <w:multiLevelType w:val="multilevel"/>
    <w:tmpl w:val="9184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AC13BCE"/>
    <w:multiLevelType w:val="multilevel"/>
    <w:tmpl w:val="FB92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B23767D"/>
    <w:multiLevelType w:val="multilevel"/>
    <w:tmpl w:val="D184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FD4110"/>
    <w:multiLevelType w:val="multilevel"/>
    <w:tmpl w:val="9016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08D261E"/>
    <w:multiLevelType w:val="multilevel"/>
    <w:tmpl w:val="EB9E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2C94DE3"/>
    <w:multiLevelType w:val="multilevel"/>
    <w:tmpl w:val="D184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32C3360"/>
    <w:multiLevelType w:val="multilevel"/>
    <w:tmpl w:val="6E58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3CA63F7"/>
    <w:multiLevelType w:val="multilevel"/>
    <w:tmpl w:val="8CAC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5E346E2"/>
    <w:multiLevelType w:val="multilevel"/>
    <w:tmpl w:val="D184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7F17323"/>
    <w:multiLevelType w:val="hybridMultilevel"/>
    <w:tmpl w:val="1C14AB42"/>
    <w:lvl w:ilvl="0" w:tplc="A09C0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5E6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EAC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62F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8CB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A41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06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0E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AE8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E2E4B"/>
    <w:multiLevelType w:val="multilevel"/>
    <w:tmpl w:val="3B2A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A50675"/>
    <w:multiLevelType w:val="multilevel"/>
    <w:tmpl w:val="D87A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BEA081C"/>
    <w:multiLevelType w:val="multilevel"/>
    <w:tmpl w:val="7AE0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BFD7B17"/>
    <w:multiLevelType w:val="multilevel"/>
    <w:tmpl w:val="C5C2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C8C6303"/>
    <w:multiLevelType w:val="multilevel"/>
    <w:tmpl w:val="77C8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3908968">
    <w:abstractNumId w:val="39"/>
  </w:num>
  <w:num w:numId="2" w16cid:durableId="491140322">
    <w:abstractNumId w:val="14"/>
  </w:num>
  <w:num w:numId="3" w16cid:durableId="1027948707">
    <w:abstractNumId w:val="38"/>
  </w:num>
  <w:num w:numId="4" w16cid:durableId="1063523011">
    <w:abstractNumId w:val="33"/>
  </w:num>
  <w:num w:numId="5" w16cid:durableId="1097628619">
    <w:abstractNumId w:val="22"/>
  </w:num>
  <w:num w:numId="6" w16cid:durableId="1166361005">
    <w:abstractNumId w:val="12"/>
  </w:num>
  <w:num w:numId="7" w16cid:durableId="1353192724">
    <w:abstractNumId w:val="16"/>
  </w:num>
  <w:num w:numId="8" w16cid:durableId="1380015517">
    <w:abstractNumId w:val="11"/>
  </w:num>
  <w:num w:numId="9" w16cid:durableId="1404983234">
    <w:abstractNumId w:val="29"/>
  </w:num>
  <w:num w:numId="10" w16cid:durableId="1410543624">
    <w:abstractNumId w:val="26"/>
  </w:num>
  <w:num w:numId="11" w16cid:durableId="1534617422">
    <w:abstractNumId w:val="32"/>
  </w:num>
  <w:num w:numId="12" w16cid:durableId="1582330963">
    <w:abstractNumId w:val="1"/>
  </w:num>
  <w:num w:numId="13" w16cid:durableId="1625383038">
    <w:abstractNumId w:val="10"/>
  </w:num>
  <w:num w:numId="14" w16cid:durableId="1699773643">
    <w:abstractNumId w:val="41"/>
  </w:num>
  <w:num w:numId="15" w16cid:durableId="1712266936">
    <w:abstractNumId w:val="42"/>
  </w:num>
  <w:num w:numId="16" w16cid:durableId="1722292727">
    <w:abstractNumId w:val="19"/>
  </w:num>
  <w:num w:numId="17" w16cid:durableId="1739202738">
    <w:abstractNumId w:val="31"/>
  </w:num>
  <w:num w:numId="18" w16cid:durableId="1781951718">
    <w:abstractNumId w:val="5"/>
  </w:num>
  <w:num w:numId="19" w16cid:durableId="1800876179">
    <w:abstractNumId w:val="9"/>
  </w:num>
  <w:num w:numId="20" w16cid:durableId="1815173352">
    <w:abstractNumId w:val="15"/>
  </w:num>
  <w:num w:numId="21" w16cid:durableId="1877346298">
    <w:abstractNumId w:val="34"/>
  </w:num>
  <w:num w:numId="22" w16cid:durableId="2006666188">
    <w:abstractNumId w:val="23"/>
  </w:num>
  <w:num w:numId="23" w16cid:durableId="2044553936">
    <w:abstractNumId w:val="0"/>
  </w:num>
  <w:num w:numId="24" w16cid:durableId="205459528">
    <w:abstractNumId w:val="30"/>
  </w:num>
  <w:num w:numId="25" w16cid:durableId="2111046195">
    <w:abstractNumId w:val="2"/>
  </w:num>
  <w:num w:numId="26" w16cid:durableId="2116948319">
    <w:abstractNumId w:val="40"/>
  </w:num>
  <w:num w:numId="27" w16cid:durableId="2118284242">
    <w:abstractNumId w:val="6"/>
  </w:num>
  <w:num w:numId="28" w16cid:durableId="2141920004">
    <w:abstractNumId w:val="7"/>
  </w:num>
  <w:num w:numId="29" w16cid:durableId="246768118">
    <w:abstractNumId w:val="18"/>
  </w:num>
  <w:num w:numId="30" w16cid:durableId="264774470">
    <w:abstractNumId w:val="21"/>
  </w:num>
  <w:num w:numId="31" w16cid:durableId="270598372">
    <w:abstractNumId w:val="8"/>
  </w:num>
  <w:num w:numId="32" w16cid:durableId="388959755">
    <w:abstractNumId w:val="44"/>
  </w:num>
  <w:num w:numId="33" w16cid:durableId="405036974">
    <w:abstractNumId w:val="13"/>
  </w:num>
  <w:num w:numId="34" w16cid:durableId="58290017">
    <w:abstractNumId w:val="43"/>
  </w:num>
  <w:num w:numId="35" w16cid:durableId="695892467">
    <w:abstractNumId w:val="28"/>
  </w:num>
  <w:num w:numId="36" w16cid:durableId="725177166">
    <w:abstractNumId w:val="27"/>
  </w:num>
  <w:num w:numId="37" w16cid:durableId="81297012">
    <w:abstractNumId w:val="37"/>
  </w:num>
  <w:num w:numId="38" w16cid:durableId="817765462">
    <w:abstractNumId w:val="17"/>
  </w:num>
  <w:num w:numId="39" w16cid:durableId="829055262">
    <w:abstractNumId w:val="25"/>
  </w:num>
  <w:num w:numId="40" w16cid:durableId="887688193">
    <w:abstractNumId w:val="36"/>
  </w:num>
  <w:num w:numId="41" w16cid:durableId="891118014">
    <w:abstractNumId w:val="35"/>
  </w:num>
  <w:num w:numId="42" w16cid:durableId="93208909">
    <w:abstractNumId w:val="3"/>
  </w:num>
  <w:num w:numId="43" w16cid:durableId="933787498">
    <w:abstractNumId w:val="20"/>
  </w:num>
  <w:num w:numId="44" w16cid:durableId="947196189">
    <w:abstractNumId w:val="4"/>
  </w:num>
  <w:num w:numId="45" w16cid:durableId="9759911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28"/>
    <w:rsid w:val="00094B12"/>
    <w:rsid w:val="000A54E0"/>
    <w:rsid w:val="000C7406"/>
    <w:rsid w:val="000E1CB4"/>
    <w:rsid w:val="00145007"/>
    <w:rsid w:val="00175ED9"/>
    <w:rsid w:val="001C60C7"/>
    <w:rsid w:val="001F4189"/>
    <w:rsid w:val="002405A7"/>
    <w:rsid w:val="002503D3"/>
    <w:rsid w:val="00285D4C"/>
    <w:rsid w:val="00287FA9"/>
    <w:rsid w:val="002F0852"/>
    <w:rsid w:val="00363138"/>
    <w:rsid w:val="00365C7E"/>
    <w:rsid w:val="004147EB"/>
    <w:rsid w:val="00436466"/>
    <w:rsid w:val="0046799E"/>
    <w:rsid w:val="004762BF"/>
    <w:rsid w:val="004B3A28"/>
    <w:rsid w:val="005E4B15"/>
    <w:rsid w:val="005F27D6"/>
    <w:rsid w:val="00665BBF"/>
    <w:rsid w:val="006F5F28"/>
    <w:rsid w:val="00744AF8"/>
    <w:rsid w:val="00756148"/>
    <w:rsid w:val="00781FE7"/>
    <w:rsid w:val="00862A9B"/>
    <w:rsid w:val="009343FD"/>
    <w:rsid w:val="0093465B"/>
    <w:rsid w:val="00942FA8"/>
    <w:rsid w:val="00973922"/>
    <w:rsid w:val="009858E8"/>
    <w:rsid w:val="009C36F0"/>
    <w:rsid w:val="00A085A5"/>
    <w:rsid w:val="00A22715"/>
    <w:rsid w:val="00A76FB1"/>
    <w:rsid w:val="00AA4562"/>
    <w:rsid w:val="00AD0830"/>
    <w:rsid w:val="00AD1218"/>
    <w:rsid w:val="00BC4A05"/>
    <w:rsid w:val="00BF0D03"/>
    <w:rsid w:val="00C438CA"/>
    <w:rsid w:val="00C46CFA"/>
    <w:rsid w:val="00CB7AA7"/>
    <w:rsid w:val="00D36527"/>
    <w:rsid w:val="00D66E97"/>
    <w:rsid w:val="00DC62A5"/>
    <w:rsid w:val="00DC66D0"/>
    <w:rsid w:val="00E103D1"/>
    <w:rsid w:val="00E212A6"/>
    <w:rsid w:val="00E5397D"/>
    <w:rsid w:val="00F13BC9"/>
    <w:rsid w:val="00F32694"/>
    <w:rsid w:val="00F40C98"/>
    <w:rsid w:val="00FD1C49"/>
    <w:rsid w:val="00FF281D"/>
    <w:rsid w:val="06C2D3B6"/>
    <w:rsid w:val="077BD46C"/>
    <w:rsid w:val="097531D8"/>
    <w:rsid w:val="0B18873D"/>
    <w:rsid w:val="0D9D23DF"/>
    <w:rsid w:val="0FCBE35A"/>
    <w:rsid w:val="114A9BA1"/>
    <w:rsid w:val="16355C05"/>
    <w:rsid w:val="17A2C663"/>
    <w:rsid w:val="17EFFE0B"/>
    <w:rsid w:val="18C6CC80"/>
    <w:rsid w:val="199DFBB0"/>
    <w:rsid w:val="1A3C2C7A"/>
    <w:rsid w:val="1BF95745"/>
    <w:rsid w:val="1D6C9012"/>
    <w:rsid w:val="204A89D4"/>
    <w:rsid w:val="20EF6423"/>
    <w:rsid w:val="2100175E"/>
    <w:rsid w:val="217F639A"/>
    <w:rsid w:val="21D941A9"/>
    <w:rsid w:val="227C1A1D"/>
    <w:rsid w:val="27A241EB"/>
    <w:rsid w:val="27DAF11B"/>
    <w:rsid w:val="28246199"/>
    <w:rsid w:val="28A50407"/>
    <w:rsid w:val="29585D0C"/>
    <w:rsid w:val="2A6DE4F5"/>
    <w:rsid w:val="2C2072D9"/>
    <w:rsid w:val="2C98BFAA"/>
    <w:rsid w:val="2D342A2F"/>
    <w:rsid w:val="2D6B8DCE"/>
    <w:rsid w:val="2E9F8C9F"/>
    <w:rsid w:val="2F03A21D"/>
    <w:rsid w:val="2F1AB1D5"/>
    <w:rsid w:val="2F8032C7"/>
    <w:rsid w:val="30570DDE"/>
    <w:rsid w:val="3161FF9E"/>
    <w:rsid w:val="31941A27"/>
    <w:rsid w:val="3315D87B"/>
    <w:rsid w:val="35B76A33"/>
    <w:rsid w:val="35C71F13"/>
    <w:rsid w:val="3861CA15"/>
    <w:rsid w:val="3865DB96"/>
    <w:rsid w:val="39D51AA4"/>
    <w:rsid w:val="3A904D29"/>
    <w:rsid w:val="3BAC5FCE"/>
    <w:rsid w:val="3EF005FD"/>
    <w:rsid w:val="41DECD2A"/>
    <w:rsid w:val="43A09B7A"/>
    <w:rsid w:val="445B3086"/>
    <w:rsid w:val="45F85BDF"/>
    <w:rsid w:val="47204D90"/>
    <w:rsid w:val="47C4A822"/>
    <w:rsid w:val="489C8F3B"/>
    <w:rsid w:val="49028160"/>
    <w:rsid w:val="496E0765"/>
    <w:rsid w:val="498E53DC"/>
    <w:rsid w:val="4DB65C5D"/>
    <w:rsid w:val="50E04FB5"/>
    <w:rsid w:val="511B0D11"/>
    <w:rsid w:val="518EC06D"/>
    <w:rsid w:val="5287AF66"/>
    <w:rsid w:val="54425070"/>
    <w:rsid w:val="57F07727"/>
    <w:rsid w:val="593F974F"/>
    <w:rsid w:val="59DC3F65"/>
    <w:rsid w:val="5A55CB8E"/>
    <w:rsid w:val="5B112A84"/>
    <w:rsid w:val="5B393E1B"/>
    <w:rsid w:val="5D54344E"/>
    <w:rsid w:val="5FDEBC58"/>
    <w:rsid w:val="6257E340"/>
    <w:rsid w:val="63797CCB"/>
    <w:rsid w:val="63BCCD41"/>
    <w:rsid w:val="65AF61CC"/>
    <w:rsid w:val="6649DC22"/>
    <w:rsid w:val="66956164"/>
    <w:rsid w:val="67664AC9"/>
    <w:rsid w:val="687B2138"/>
    <w:rsid w:val="68ED0A45"/>
    <w:rsid w:val="6A469790"/>
    <w:rsid w:val="6B0A1E7A"/>
    <w:rsid w:val="6C2F4D35"/>
    <w:rsid w:val="6C884B84"/>
    <w:rsid w:val="6DA3E0F1"/>
    <w:rsid w:val="6DD2596B"/>
    <w:rsid w:val="6E3DA8AF"/>
    <w:rsid w:val="6FE6E29D"/>
    <w:rsid w:val="710AC6F8"/>
    <w:rsid w:val="720D7A73"/>
    <w:rsid w:val="77FB9A2A"/>
    <w:rsid w:val="7B1C64CC"/>
    <w:rsid w:val="7E834186"/>
    <w:rsid w:val="7EC1D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80FAB"/>
  <w15:chartTrackingRefBased/>
  <w15:docId w15:val="{D9D8E3FA-9376-48D8-9D85-AC12D06E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406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F5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F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F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F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F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F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F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F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F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F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F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F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F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F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F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F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F2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65C7E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AD0830"/>
  </w:style>
  <w:style w:type="character" w:customStyle="1" w:styleId="eop">
    <w:name w:val="eop"/>
    <w:basedOn w:val="DefaultParagraphFont"/>
    <w:rsid w:val="00AD0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 Smyth</dc:creator>
  <cp:keywords/>
  <dc:description/>
  <cp:lastModifiedBy>Louise  Smyth</cp:lastModifiedBy>
  <cp:revision>7</cp:revision>
  <dcterms:created xsi:type="dcterms:W3CDTF">2026-01-19T16:36:00Z</dcterms:created>
  <dcterms:modified xsi:type="dcterms:W3CDTF">2026-01-19T16:39:00Z</dcterms:modified>
</cp:coreProperties>
</file>